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36C01" w14:textId="48FACE74" w:rsidR="00FF36EC" w:rsidRPr="00F14F7B" w:rsidRDefault="00FF36EC" w:rsidP="00F14F7B">
      <w:pPr>
        <w:spacing w:after="0" w:line="276" w:lineRule="auto"/>
        <w:ind w:right="-144"/>
        <w:jc w:val="center"/>
        <w:rPr>
          <w:rFonts w:asciiTheme="majorBidi" w:hAnsiTheme="majorBidi" w:cstheme="majorBidi"/>
          <w:b/>
          <w:bCs/>
          <w:sz w:val="24"/>
          <w:szCs w:val="24"/>
        </w:rPr>
      </w:pPr>
      <w:r w:rsidRPr="00F14F7B">
        <w:rPr>
          <w:rFonts w:asciiTheme="majorBidi" w:hAnsiTheme="majorBidi" w:cstheme="majorBidi"/>
          <w:b/>
          <w:sz w:val="24"/>
          <w:szCs w:val="24"/>
        </w:rPr>
        <w:t>BULETIN DE VOT PRIN CORESPONDENȚĂ</w:t>
      </w:r>
    </w:p>
    <w:p w14:paraId="429026C8" w14:textId="2FBEABA7" w:rsidR="00FF36EC" w:rsidRPr="00F14F7B" w:rsidRDefault="00FF36EC" w:rsidP="00F14F7B">
      <w:pPr>
        <w:spacing w:after="0" w:line="276" w:lineRule="auto"/>
        <w:ind w:right="-144"/>
        <w:jc w:val="center"/>
        <w:rPr>
          <w:rFonts w:asciiTheme="majorBidi" w:hAnsiTheme="majorBidi" w:cstheme="majorBidi"/>
          <w:b/>
          <w:sz w:val="24"/>
          <w:szCs w:val="24"/>
        </w:rPr>
      </w:pPr>
      <w:r w:rsidRPr="00F14F7B">
        <w:rPr>
          <w:rFonts w:asciiTheme="majorBidi" w:hAnsiTheme="majorBidi" w:cstheme="majorBidi"/>
          <w:b/>
          <w:sz w:val="24"/>
          <w:szCs w:val="24"/>
        </w:rPr>
        <w:t xml:space="preserve">pentru ADUNAREA GENERALĂ </w:t>
      </w:r>
      <w:r w:rsidR="00F93C1D" w:rsidRPr="00F14F7B">
        <w:rPr>
          <w:rFonts w:asciiTheme="majorBidi" w:hAnsiTheme="majorBidi" w:cstheme="majorBidi"/>
          <w:b/>
          <w:sz w:val="24"/>
          <w:szCs w:val="24"/>
        </w:rPr>
        <w:t>EXTRA</w:t>
      </w:r>
      <w:r w:rsidRPr="00F14F7B">
        <w:rPr>
          <w:rFonts w:asciiTheme="majorBidi" w:hAnsiTheme="majorBidi" w:cstheme="majorBidi"/>
          <w:b/>
          <w:sz w:val="24"/>
          <w:szCs w:val="24"/>
        </w:rPr>
        <w:t>ORDINARĂ A ACȚIONARILOR</w:t>
      </w:r>
      <w:r w:rsidR="00191482" w:rsidRPr="00F14F7B">
        <w:rPr>
          <w:rFonts w:asciiTheme="majorBidi" w:hAnsiTheme="majorBidi" w:cstheme="majorBidi"/>
          <w:b/>
          <w:sz w:val="24"/>
          <w:szCs w:val="24"/>
        </w:rPr>
        <w:t xml:space="preserve"> (AG</w:t>
      </w:r>
      <w:r w:rsidR="00466D79" w:rsidRPr="00F14F7B">
        <w:rPr>
          <w:rFonts w:asciiTheme="majorBidi" w:hAnsiTheme="majorBidi" w:cstheme="majorBidi"/>
          <w:b/>
          <w:sz w:val="24"/>
          <w:szCs w:val="24"/>
        </w:rPr>
        <w:t>E</w:t>
      </w:r>
      <w:r w:rsidR="00191482" w:rsidRPr="00F14F7B">
        <w:rPr>
          <w:rFonts w:asciiTheme="majorBidi" w:hAnsiTheme="majorBidi" w:cstheme="majorBidi"/>
          <w:b/>
          <w:sz w:val="24"/>
          <w:szCs w:val="24"/>
        </w:rPr>
        <w:t>A)</w:t>
      </w:r>
    </w:p>
    <w:p w14:paraId="6473A717" w14:textId="77777777" w:rsidR="00960333" w:rsidRPr="00F14F7B" w:rsidRDefault="00FF36EC" w:rsidP="00F14F7B">
      <w:pPr>
        <w:spacing w:after="0" w:line="276" w:lineRule="auto"/>
        <w:ind w:right="-144"/>
        <w:jc w:val="center"/>
        <w:rPr>
          <w:rFonts w:asciiTheme="majorBidi" w:hAnsiTheme="majorBidi" w:cstheme="majorBidi"/>
          <w:b/>
          <w:sz w:val="24"/>
          <w:szCs w:val="24"/>
        </w:rPr>
      </w:pPr>
      <w:r w:rsidRPr="00F14F7B">
        <w:rPr>
          <w:rFonts w:asciiTheme="majorBidi" w:hAnsiTheme="majorBidi" w:cstheme="majorBidi"/>
          <w:b/>
          <w:sz w:val="24"/>
          <w:szCs w:val="24"/>
        </w:rPr>
        <w:t xml:space="preserve">SIMTEL TEAM S.A. </w:t>
      </w:r>
    </w:p>
    <w:p w14:paraId="122C1980" w14:textId="423BD758" w:rsidR="007242D5" w:rsidRPr="00F14F7B" w:rsidRDefault="00FF36EC" w:rsidP="00F14F7B">
      <w:pPr>
        <w:spacing w:after="0" w:line="276" w:lineRule="auto"/>
        <w:jc w:val="center"/>
        <w:rPr>
          <w:rFonts w:asciiTheme="majorBidi" w:hAnsiTheme="majorBidi" w:cstheme="majorBidi"/>
          <w:bCs/>
          <w:sz w:val="24"/>
          <w:szCs w:val="24"/>
        </w:rPr>
      </w:pPr>
      <w:r w:rsidRPr="00F14F7B">
        <w:rPr>
          <w:rFonts w:asciiTheme="majorBidi" w:hAnsiTheme="majorBidi" w:cstheme="majorBidi"/>
          <w:b/>
          <w:sz w:val="24"/>
          <w:szCs w:val="24"/>
        </w:rPr>
        <w:t xml:space="preserve">convocată pentru </w:t>
      </w:r>
      <w:bookmarkStart w:id="0" w:name="_Hlk130465838"/>
      <w:r w:rsidR="005F0346" w:rsidRPr="00F14F7B">
        <w:rPr>
          <w:rFonts w:asciiTheme="majorBidi" w:hAnsiTheme="majorBidi" w:cstheme="majorBidi"/>
          <w:b/>
          <w:sz w:val="24"/>
          <w:szCs w:val="24"/>
        </w:rPr>
        <w:t>2</w:t>
      </w:r>
      <w:r w:rsidR="007242D5" w:rsidRPr="00F14F7B">
        <w:rPr>
          <w:rFonts w:asciiTheme="majorBidi" w:hAnsiTheme="majorBidi" w:cstheme="majorBidi"/>
          <w:b/>
          <w:sz w:val="24"/>
          <w:szCs w:val="24"/>
        </w:rPr>
        <w:t>7 a</w:t>
      </w:r>
      <w:r w:rsidR="005F0346" w:rsidRPr="00F14F7B">
        <w:rPr>
          <w:rFonts w:asciiTheme="majorBidi" w:hAnsiTheme="majorBidi" w:cstheme="majorBidi"/>
          <w:b/>
          <w:sz w:val="24"/>
          <w:szCs w:val="24"/>
        </w:rPr>
        <w:t>prilie</w:t>
      </w:r>
      <w:r w:rsidR="007242D5" w:rsidRPr="00F14F7B">
        <w:rPr>
          <w:rFonts w:asciiTheme="majorBidi" w:hAnsiTheme="majorBidi" w:cstheme="majorBidi"/>
          <w:b/>
          <w:sz w:val="24"/>
          <w:szCs w:val="24"/>
        </w:rPr>
        <w:t xml:space="preserve"> 202</w:t>
      </w:r>
      <w:r w:rsidR="005F0346" w:rsidRPr="00F14F7B">
        <w:rPr>
          <w:rFonts w:asciiTheme="majorBidi" w:hAnsiTheme="majorBidi" w:cstheme="majorBidi"/>
          <w:b/>
          <w:sz w:val="24"/>
          <w:szCs w:val="24"/>
        </w:rPr>
        <w:t>6</w:t>
      </w:r>
      <w:r w:rsidR="007242D5" w:rsidRPr="00F14F7B">
        <w:rPr>
          <w:rFonts w:asciiTheme="majorBidi" w:hAnsiTheme="majorBidi" w:cstheme="majorBidi"/>
          <w:b/>
          <w:sz w:val="24"/>
          <w:szCs w:val="24"/>
        </w:rPr>
        <w:t xml:space="preserve">, respectiv </w:t>
      </w:r>
      <w:r w:rsidR="005F0346" w:rsidRPr="00F14F7B">
        <w:rPr>
          <w:rFonts w:asciiTheme="majorBidi" w:hAnsiTheme="majorBidi" w:cstheme="majorBidi"/>
          <w:b/>
          <w:sz w:val="24"/>
          <w:szCs w:val="24"/>
        </w:rPr>
        <w:t>2</w:t>
      </w:r>
      <w:r w:rsidR="007242D5" w:rsidRPr="00F14F7B">
        <w:rPr>
          <w:rFonts w:asciiTheme="majorBidi" w:hAnsiTheme="majorBidi" w:cstheme="majorBidi"/>
          <w:b/>
          <w:sz w:val="24"/>
          <w:szCs w:val="24"/>
        </w:rPr>
        <w:t>8 a</w:t>
      </w:r>
      <w:r w:rsidR="005F0346" w:rsidRPr="00F14F7B">
        <w:rPr>
          <w:rFonts w:asciiTheme="majorBidi" w:hAnsiTheme="majorBidi" w:cstheme="majorBidi"/>
          <w:b/>
          <w:sz w:val="24"/>
          <w:szCs w:val="24"/>
        </w:rPr>
        <w:t>prilie</w:t>
      </w:r>
      <w:r w:rsidR="007242D5" w:rsidRPr="00F14F7B">
        <w:rPr>
          <w:rFonts w:asciiTheme="majorBidi" w:hAnsiTheme="majorBidi" w:cstheme="majorBidi"/>
          <w:b/>
          <w:sz w:val="24"/>
          <w:szCs w:val="24"/>
        </w:rPr>
        <w:t xml:space="preserve"> 202</w:t>
      </w:r>
      <w:r w:rsidR="005F0346" w:rsidRPr="00F14F7B">
        <w:rPr>
          <w:rFonts w:asciiTheme="majorBidi" w:hAnsiTheme="majorBidi" w:cstheme="majorBidi"/>
          <w:b/>
          <w:sz w:val="24"/>
          <w:szCs w:val="24"/>
        </w:rPr>
        <w:t>6</w:t>
      </w:r>
    </w:p>
    <w:bookmarkEnd w:id="0"/>
    <w:p w14:paraId="46834EC9" w14:textId="423BD758" w:rsidR="00FF36EC" w:rsidRPr="00F14F7B" w:rsidRDefault="00FF36EC" w:rsidP="00F14F7B">
      <w:pPr>
        <w:spacing w:after="360" w:line="276" w:lineRule="auto"/>
        <w:ind w:right="-144"/>
        <w:jc w:val="center"/>
        <w:rPr>
          <w:rFonts w:asciiTheme="majorBidi" w:hAnsiTheme="majorBidi" w:cstheme="majorBidi"/>
          <w:bCs/>
          <w:sz w:val="24"/>
          <w:szCs w:val="24"/>
        </w:rPr>
      </w:pPr>
    </w:p>
    <w:p w14:paraId="16AB0390" w14:textId="4C0F31B8" w:rsidR="00652E3C" w:rsidRPr="00F14F7B" w:rsidRDefault="008D16E4" w:rsidP="00F14F7B">
      <w:pPr>
        <w:spacing w:after="120" w:line="276" w:lineRule="auto"/>
        <w:ind w:right="-144" w:firstLine="720"/>
        <w:jc w:val="both"/>
        <w:rPr>
          <w:rFonts w:asciiTheme="majorBidi" w:hAnsiTheme="majorBidi" w:cstheme="majorBidi"/>
          <w:sz w:val="24"/>
          <w:szCs w:val="24"/>
        </w:rPr>
      </w:pPr>
      <w:bookmarkStart w:id="1" w:name="_Hlk54190967"/>
      <w:r w:rsidRPr="00F14F7B">
        <w:rPr>
          <w:rFonts w:asciiTheme="majorBidi" w:hAnsiTheme="majorBidi" w:cstheme="majorBidi"/>
          <w:sz w:val="24"/>
          <w:szCs w:val="24"/>
        </w:rPr>
        <w:t xml:space="preserve">Subscrisa, </w:t>
      </w:r>
      <w:r w:rsidR="00FF36EC" w:rsidRPr="00F14F7B">
        <w:rPr>
          <w:rFonts w:asciiTheme="majorBidi" w:hAnsiTheme="majorBidi" w:cstheme="majorBidi"/>
          <w:sz w:val="24"/>
          <w:szCs w:val="24"/>
        </w:rPr>
        <w:t>___________________________________________,</w:t>
      </w:r>
      <w:r w:rsidR="008652FE" w:rsidRPr="00F14F7B">
        <w:rPr>
          <w:rFonts w:asciiTheme="majorBidi" w:hAnsiTheme="majorBidi" w:cstheme="majorBidi"/>
          <w:sz w:val="24"/>
          <w:szCs w:val="24"/>
        </w:rPr>
        <w:t xml:space="preserve"> </w:t>
      </w:r>
      <w:r w:rsidR="00FF36EC" w:rsidRPr="00F14F7B">
        <w:rPr>
          <w:rFonts w:asciiTheme="majorBidi" w:hAnsiTheme="majorBidi" w:cstheme="majorBidi"/>
          <w:sz w:val="24"/>
          <w:szCs w:val="24"/>
        </w:rPr>
        <w:t xml:space="preserve">cu sediul în ______________________________________________________________, înmatriculată în Registrul </w:t>
      </w:r>
      <w:r w:rsidR="00960333" w:rsidRPr="00F14F7B">
        <w:rPr>
          <w:rFonts w:asciiTheme="majorBidi" w:hAnsiTheme="majorBidi" w:cstheme="majorBidi"/>
          <w:sz w:val="24"/>
          <w:szCs w:val="24"/>
        </w:rPr>
        <w:t>Comerțului</w:t>
      </w:r>
      <w:r w:rsidR="00FF36EC" w:rsidRPr="00F14F7B">
        <w:rPr>
          <w:rFonts w:asciiTheme="majorBidi" w:hAnsiTheme="majorBidi" w:cstheme="majorBidi"/>
          <w:sz w:val="24"/>
          <w:szCs w:val="24"/>
        </w:rPr>
        <w:t xml:space="preserve"> sub nr. _____________________, având CUI</w:t>
      </w:r>
      <w:bookmarkStart w:id="2" w:name="_Hlk54181076"/>
      <w:r w:rsidR="00FF36EC" w:rsidRPr="00F14F7B">
        <w:rPr>
          <w:rFonts w:asciiTheme="majorBidi" w:hAnsiTheme="majorBidi" w:cstheme="majorBidi"/>
          <w:sz w:val="24"/>
          <w:szCs w:val="24"/>
        </w:rPr>
        <w:t xml:space="preserve"> ________________</w:t>
      </w:r>
      <w:bookmarkEnd w:id="2"/>
      <w:r w:rsidR="00FF36EC" w:rsidRPr="00F14F7B">
        <w:rPr>
          <w:rFonts w:asciiTheme="majorBidi" w:hAnsiTheme="majorBidi" w:cstheme="majorBidi"/>
          <w:sz w:val="24"/>
          <w:szCs w:val="24"/>
        </w:rPr>
        <w:t>, titular(ă) a</w:t>
      </w:r>
      <w:r w:rsidRPr="00F14F7B">
        <w:rPr>
          <w:rFonts w:asciiTheme="majorBidi" w:hAnsiTheme="majorBidi" w:cstheme="majorBidi"/>
          <w:sz w:val="24"/>
          <w:szCs w:val="24"/>
        </w:rPr>
        <w:t xml:space="preserve"> unui număr de</w:t>
      </w:r>
      <w:r w:rsidR="00FF36EC" w:rsidRPr="00F14F7B">
        <w:rPr>
          <w:rFonts w:asciiTheme="majorBidi" w:hAnsiTheme="majorBidi" w:cstheme="majorBidi"/>
          <w:sz w:val="24"/>
          <w:szCs w:val="24"/>
        </w:rPr>
        <w:t xml:space="preserve"> </w:t>
      </w:r>
      <w:bookmarkStart w:id="3" w:name="_Hlk54189772"/>
      <w:r w:rsidR="00FF36EC" w:rsidRPr="00F14F7B">
        <w:rPr>
          <w:rFonts w:asciiTheme="majorBidi" w:hAnsiTheme="majorBidi" w:cstheme="majorBidi"/>
          <w:sz w:val="24"/>
          <w:szCs w:val="24"/>
        </w:rPr>
        <w:t>___________</w:t>
      </w:r>
      <w:bookmarkEnd w:id="3"/>
      <w:r w:rsidR="00FF36EC" w:rsidRPr="00F14F7B">
        <w:rPr>
          <w:rFonts w:asciiTheme="majorBidi" w:hAnsiTheme="majorBidi" w:cstheme="majorBidi"/>
          <w:sz w:val="24"/>
          <w:szCs w:val="24"/>
        </w:rPr>
        <w:t xml:space="preserve"> </w:t>
      </w:r>
      <w:r w:rsidR="00960333" w:rsidRPr="00F14F7B">
        <w:rPr>
          <w:rFonts w:asciiTheme="majorBidi" w:hAnsiTheme="majorBidi" w:cstheme="majorBidi"/>
          <w:sz w:val="24"/>
          <w:szCs w:val="24"/>
        </w:rPr>
        <w:t>acțiuni</w:t>
      </w:r>
      <w:r w:rsidR="00FF36EC" w:rsidRPr="00F14F7B">
        <w:rPr>
          <w:rFonts w:asciiTheme="majorBidi" w:hAnsiTheme="majorBidi" w:cstheme="majorBidi"/>
          <w:sz w:val="24"/>
          <w:szCs w:val="24"/>
        </w:rPr>
        <w:t xml:space="preserve"> emise de </w:t>
      </w:r>
      <w:bookmarkStart w:id="4" w:name="_Hlk86313697"/>
      <w:r w:rsidRPr="00F14F7B">
        <w:rPr>
          <w:rFonts w:asciiTheme="majorBidi" w:hAnsiTheme="majorBidi" w:cstheme="majorBidi"/>
          <w:sz w:val="24"/>
          <w:szCs w:val="24"/>
        </w:rPr>
        <w:t>SIMTEL TEAM S.A.</w:t>
      </w:r>
      <w:bookmarkEnd w:id="4"/>
      <w:r w:rsidRPr="00F14F7B">
        <w:rPr>
          <w:rFonts w:asciiTheme="majorBidi" w:hAnsiTheme="majorBidi" w:cstheme="majorBidi"/>
          <w:sz w:val="24"/>
          <w:szCs w:val="24"/>
        </w:rPr>
        <w:t xml:space="preserve">, înregistrată la Registrul Comerțului de pe lângă Tribunalul București sub nr. </w:t>
      </w:r>
      <w:r w:rsidR="00E747CE" w:rsidRPr="00F14F7B">
        <w:rPr>
          <w:rFonts w:asciiTheme="majorBidi" w:hAnsiTheme="majorBidi" w:cstheme="majorBidi"/>
          <w:sz w:val="24"/>
          <w:szCs w:val="24"/>
        </w:rPr>
        <w:t>J2010000564406, EUID ROONRC.J2010000564406</w:t>
      </w:r>
      <w:r w:rsidRPr="00F14F7B">
        <w:rPr>
          <w:rFonts w:asciiTheme="majorBidi" w:hAnsiTheme="majorBidi" w:cstheme="majorBidi"/>
          <w:sz w:val="24"/>
          <w:szCs w:val="24"/>
        </w:rPr>
        <w:t>, cod unic de înregistrare 26414626</w:t>
      </w:r>
      <w:r w:rsidR="00FF36EC" w:rsidRPr="00F14F7B">
        <w:rPr>
          <w:rFonts w:asciiTheme="majorBidi" w:hAnsiTheme="majorBidi" w:cstheme="majorBidi"/>
          <w:sz w:val="24"/>
          <w:szCs w:val="24"/>
        </w:rPr>
        <w:t xml:space="preserve">, reprezentând </w:t>
      </w:r>
      <w:bookmarkStart w:id="5" w:name="_Hlk54189891"/>
      <w:r w:rsidR="00FF36EC" w:rsidRPr="00F14F7B">
        <w:rPr>
          <w:rFonts w:asciiTheme="majorBidi" w:hAnsiTheme="majorBidi" w:cstheme="majorBidi"/>
          <w:sz w:val="24"/>
          <w:szCs w:val="24"/>
        </w:rPr>
        <w:t>______</w:t>
      </w:r>
      <w:r w:rsidRPr="00F14F7B">
        <w:rPr>
          <w:rFonts w:asciiTheme="majorBidi" w:hAnsiTheme="majorBidi" w:cstheme="majorBidi"/>
          <w:sz w:val="24"/>
          <w:szCs w:val="24"/>
        </w:rPr>
        <w:t xml:space="preserve"> </w:t>
      </w:r>
      <w:r w:rsidR="00FF36EC" w:rsidRPr="00F14F7B">
        <w:rPr>
          <w:rFonts w:asciiTheme="majorBidi" w:hAnsiTheme="majorBidi" w:cstheme="majorBidi"/>
          <w:sz w:val="24"/>
          <w:szCs w:val="24"/>
        </w:rPr>
        <w:t>%</w:t>
      </w:r>
      <w:bookmarkEnd w:id="5"/>
      <w:r w:rsidR="00FF36EC" w:rsidRPr="00F14F7B">
        <w:rPr>
          <w:rFonts w:asciiTheme="majorBidi" w:hAnsiTheme="majorBidi" w:cstheme="majorBidi"/>
          <w:sz w:val="24"/>
          <w:szCs w:val="24"/>
        </w:rPr>
        <w:t xml:space="preserve"> din numărul total al acțiunilor emise de </w:t>
      </w:r>
      <w:r w:rsidRPr="00F14F7B">
        <w:rPr>
          <w:rFonts w:asciiTheme="majorBidi" w:hAnsiTheme="majorBidi" w:cstheme="majorBidi"/>
          <w:sz w:val="24"/>
          <w:szCs w:val="24"/>
        </w:rPr>
        <w:t>SIMTEL TEAM S.A.</w:t>
      </w:r>
      <w:r w:rsidR="00FF36EC" w:rsidRPr="00F14F7B">
        <w:rPr>
          <w:rFonts w:asciiTheme="majorBidi" w:hAnsiTheme="majorBidi" w:cstheme="majorBidi"/>
          <w:sz w:val="24"/>
          <w:szCs w:val="24"/>
        </w:rPr>
        <w:t>, care ne conferă un număr de</w:t>
      </w:r>
      <w:r w:rsidR="00960333" w:rsidRPr="00F14F7B">
        <w:rPr>
          <w:rFonts w:asciiTheme="majorBidi" w:hAnsiTheme="majorBidi" w:cstheme="majorBidi"/>
          <w:sz w:val="24"/>
          <w:szCs w:val="24"/>
        </w:rPr>
        <w:t xml:space="preserve"> </w:t>
      </w:r>
      <w:r w:rsidR="00FF36EC" w:rsidRPr="00F14F7B">
        <w:rPr>
          <w:rFonts w:asciiTheme="majorBidi" w:hAnsiTheme="majorBidi" w:cstheme="majorBidi"/>
          <w:sz w:val="24"/>
          <w:szCs w:val="24"/>
        </w:rPr>
        <w:t>_____________</w:t>
      </w:r>
      <w:r w:rsidR="00960333" w:rsidRPr="00F14F7B">
        <w:rPr>
          <w:rFonts w:asciiTheme="majorBidi" w:hAnsiTheme="majorBidi" w:cstheme="majorBidi"/>
          <w:sz w:val="24"/>
          <w:szCs w:val="24"/>
        </w:rPr>
        <w:t xml:space="preserve"> </w:t>
      </w:r>
      <w:r w:rsidR="00FF36EC" w:rsidRPr="00F14F7B">
        <w:rPr>
          <w:rFonts w:asciiTheme="majorBidi" w:hAnsiTheme="majorBidi" w:cstheme="majorBidi"/>
          <w:sz w:val="24"/>
          <w:szCs w:val="24"/>
        </w:rPr>
        <w:t xml:space="preserve">drepturi de vot în </w:t>
      </w:r>
      <w:r w:rsidR="00B41E3F" w:rsidRPr="00F14F7B">
        <w:rPr>
          <w:rFonts w:asciiTheme="majorBidi" w:hAnsiTheme="majorBidi" w:cstheme="majorBidi"/>
          <w:sz w:val="24"/>
          <w:szCs w:val="24"/>
        </w:rPr>
        <w:t xml:space="preserve">Adunarea Generală </w:t>
      </w:r>
      <w:r w:rsidR="00FF36EC" w:rsidRPr="00F14F7B">
        <w:rPr>
          <w:rFonts w:asciiTheme="majorBidi" w:hAnsiTheme="majorBidi" w:cstheme="majorBidi"/>
          <w:sz w:val="24"/>
          <w:szCs w:val="24"/>
        </w:rPr>
        <w:t xml:space="preserve">a </w:t>
      </w:r>
      <w:r w:rsidR="00B41E3F" w:rsidRPr="00F14F7B">
        <w:rPr>
          <w:rFonts w:asciiTheme="majorBidi" w:hAnsiTheme="majorBidi" w:cstheme="majorBidi"/>
          <w:sz w:val="24"/>
          <w:szCs w:val="24"/>
        </w:rPr>
        <w:t>Acționarilor</w:t>
      </w:r>
      <w:r w:rsidR="00FF36EC" w:rsidRPr="00F14F7B">
        <w:rPr>
          <w:rFonts w:asciiTheme="majorBidi" w:hAnsiTheme="majorBidi" w:cstheme="majorBidi"/>
          <w:sz w:val="24"/>
          <w:szCs w:val="24"/>
        </w:rPr>
        <w:t xml:space="preserve">, reprezentată legal prin </w:t>
      </w:r>
      <w:bookmarkStart w:id="6" w:name="_Hlk54189969"/>
      <w:r w:rsidR="00B41E3F" w:rsidRPr="00F14F7B">
        <w:rPr>
          <w:rFonts w:asciiTheme="majorBidi" w:hAnsiTheme="majorBidi" w:cstheme="majorBidi"/>
          <w:sz w:val="24"/>
          <w:szCs w:val="24"/>
        </w:rPr>
        <w:t xml:space="preserve">dl/dna </w:t>
      </w:r>
      <w:r w:rsidR="00FF36EC" w:rsidRPr="00F14F7B">
        <w:rPr>
          <w:rFonts w:asciiTheme="majorBidi" w:hAnsiTheme="majorBidi" w:cstheme="majorBidi"/>
          <w:sz w:val="24"/>
          <w:szCs w:val="24"/>
        </w:rPr>
        <w:t>_____________________________,</w:t>
      </w:r>
      <w:bookmarkEnd w:id="6"/>
      <w:r w:rsidR="00FF36EC" w:rsidRPr="00F14F7B">
        <w:rPr>
          <w:rFonts w:asciiTheme="majorBidi" w:hAnsiTheme="majorBidi" w:cstheme="majorBidi"/>
          <w:sz w:val="24"/>
          <w:szCs w:val="24"/>
        </w:rPr>
        <w:t xml:space="preserve"> în calitate de</w:t>
      </w:r>
      <w:bookmarkStart w:id="7" w:name="_Hlk54189997"/>
      <w:r w:rsidR="00B41E3F" w:rsidRPr="00F14F7B">
        <w:rPr>
          <w:rFonts w:asciiTheme="majorBidi" w:hAnsiTheme="majorBidi" w:cstheme="majorBidi"/>
          <w:sz w:val="24"/>
          <w:szCs w:val="24"/>
        </w:rPr>
        <w:t xml:space="preserve"> </w:t>
      </w:r>
      <w:r w:rsidR="00FF36EC" w:rsidRPr="00F14F7B">
        <w:rPr>
          <w:rFonts w:asciiTheme="majorBidi" w:hAnsiTheme="majorBidi" w:cstheme="majorBidi"/>
          <w:sz w:val="24"/>
          <w:szCs w:val="24"/>
        </w:rPr>
        <w:t>________________________________,</w:t>
      </w:r>
      <w:bookmarkEnd w:id="1"/>
      <w:bookmarkEnd w:id="7"/>
      <w:r w:rsidR="00FF36EC" w:rsidRPr="00F14F7B">
        <w:rPr>
          <w:rFonts w:asciiTheme="majorBidi" w:hAnsiTheme="majorBidi" w:cstheme="majorBidi"/>
          <w:sz w:val="24"/>
          <w:szCs w:val="24"/>
        </w:rPr>
        <w:t xml:space="preserve"> ne exercităm dreptul de vot prin </w:t>
      </w:r>
      <w:r w:rsidR="00960333" w:rsidRPr="00F14F7B">
        <w:rPr>
          <w:rFonts w:asciiTheme="majorBidi" w:hAnsiTheme="majorBidi" w:cstheme="majorBidi"/>
          <w:sz w:val="24"/>
          <w:szCs w:val="24"/>
        </w:rPr>
        <w:t>corespondență</w:t>
      </w:r>
      <w:r w:rsidR="00FF36EC" w:rsidRPr="00F14F7B">
        <w:rPr>
          <w:rFonts w:asciiTheme="majorBidi" w:hAnsiTheme="majorBidi" w:cstheme="majorBidi"/>
          <w:sz w:val="24"/>
          <w:szCs w:val="24"/>
        </w:rPr>
        <w:t xml:space="preserve"> asupra punctelor de pe ordinea de zi a </w:t>
      </w:r>
      <w:r w:rsidR="00B41E3F" w:rsidRPr="00F14F7B">
        <w:rPr>
          <w:rFonts w:asciiTheme="majorBidi" w:hAnsiTheme="majorBidi" w:cstheme="majorBidi"/>
          <w:sz w:val="24"/>
          <w:szCs w:val="24"/>
        </w:rPr>
        <w:t xml:space="preserve">Adunării Generale </w:t>
      </w:r>
      <w:r w:rsidR="00F93C1D" w:rsidRPr="00F14F7B">
        <w:rPr>
          <w:rFonts w:asciiTheme="majorBidi" w:hAnsiTheme="majorBidi" w:cstheme="majorBidi"/>
          <w:sz w:val="24"/>
          <w:szCs w:val="24"/>
        </w:rPr>
        <w:t>Extrao</w:t>
      </w:r>
      <w:r w:rsidR="00B41E3F" w:rsidRPr="00F14F7B">
        <w:rPr>
          <w:rFonts w:asciiTheme="majorBidi" w:hAnsiTheme="majorBidi" w:cstheme="majorBidi"/>
          <w:sz w:val="24"/>
          <w:szCs w:val="24"/>
        </w:rPr>
        <w:t xml:space="preserve">rdinare a </w:t>
      </w:r>
      <w:r w:rsidR="00960333" w:rsidRPr="00F14F7B">
        <w:rPr>
          <w:rFonts w:asciiTheme="majorBidi" w:hAnsiTheme="majorBidi" w:cstheme="majorBidi"/>
          <w:sz w:val="24"/>
          <w:szCs w:val="24"/>
        </w:rPr>
        <w:t>Acționarilor</w:t>
      </w:r>
      <w:r w:rsidR="00B41E3F" w:rsidRPr="00F14F7B">
        <w:rPr>
          <w:rFonts w:asciiTheme="majorBidi" w:hAnsiTheme="majorBidi" w:cstheme="majorBidi"/>
          <w:sz w:val="24"/>
          <w:szCs w:val="24"/>
        </w:rPr>
        <w:t xml:space="preserve"> SIMTEL TEAM S.A.</w:t>
      </w:r>
      <w:r w:rsidR="00FF36EC" w:rsidRPr="00F14F7B">
        <w:rPr>
          <w:rFonts w:asciiTheme="majorBidi" w:hAnsiTheme="majorBidi" w:cstheme="majorBidi"/>
          <w:sz w:val="24"/>
          <w:szCs w:val="24"/>
        </w:rPr>
        <w:t xml:space="preserve">, </w:t>
      </w:r>
      <w:r w:rsidR="00A82960" w:rsidRPr="00F14F7B">
        <w:rPr>
          <w:rFonts w:asciiTheme="majorBidi" w:hAnsiTheme="majorBidi" w:cstheme="majorBidi"/>
          <w:sz w:val="24"/>
          <w:szCs w:val="24"/>
        </w:rPr>
        <w:t xml:space="preserve">care va avea loc în data de </w:t>
      </w:r>
      <w:r w:rsidR="005F0346" w:rsidRPr="00F14F7B">
        <w:rPr>
          <w:rFonts w:asciiTheme="majorBidi" w:hAnsiTheme="majorBidi" w:cstheme="majorBidi"/>
          <w:b/>
          <w:bCs/>
          <w:sz w:val="24"/>
          <w:szCs w:val="24"/>
        </w:rPr>
        <w:t>2</w:t>
      </w:r>
      <w:r w:rsidR="007242D5" w:rsidRPr="00F14F7B">
        <w:rPr>
          <w:rFonts w:asciiTheme="majorBidi" w:hAnsiTheme="majorBidi" w:cstheme="majorBidi"/>
          <w:b/>
          <w:bCs/>
          <w:sz w:val="24"/>
          <w:szCs w:val="24"/>
        </w:rPr>
        <w:t>7</w:t>
      </w:r>
      <w:r w:rsidR="00A82960" w:rsidRPr="00F14F7B">
        <w:rPr>
          <w:rFonts w:asciiTheme="majorBidi" w:hAnsiTheme="majorBidi" w:cstheme="majorBidi"/>
          <w:b/>
          <w:bCs/>
          <w:sz w:val="24"/>
          <w:szCs w:val="24"/>
        </w:rPr>
        <w:t xml:space="preserve"> </w:t>
      </w:r>
      <w:r w:rsidR="007242D5" w:rsidRPr="00F14F7B">
        <w:rPr>
          <w:rFonts w:asciiTheme="majorBidi" w:hAnsiTheme="majorBidi" w:cstheme="majorBidi"/>
          <w:b/>
          <w:bCs/>
          <w:sz w:val="24"/>
          <w:szCs w:val="24"/>
        </w:rPr>
        <w:t>a</w:t>
      </w:r>
      <w:r w:rsidR="005F0346" w:rsidRPr="00F14F7B">
        <w:rPr>
          <w:rFonts w:asciiTheme="majorBidi" w:hAnsiTheme="majorBidi" w:cstheme="majorBidi"/>
          <w:b/>
          <w:bCs/>
          <w:sz w:val="24"/>
          <w:szCs w:val="24"/>
        </w:rPr>
        <w:t>prilie</w:t>
      </w:r>
      <w:r w:rsidR="00A82960" w:rsidRPr="00F14F7B">
        <w:rPr>
          <w:rFonts w:asciiTheme="majorBidi" w:hAnsiTheme="majorBidi" w:cstheme="majorBidi"/>
          <w:b/>
          <w:bCs/>
          <w:sz w:val="24"/>
          <w:szCs w:val="24"/>
        </w:rPr>
        <w:t xml:space="preserve"> 202</w:t>
      </w:r>
      <w:r w:rsidR="005F0346" w:rsidRPr="00F14F7B">
        <w:rPr>
          <w:rFonts w:asciiTheme="majorBidi" w:hAnsiTheme="majorBidi" w:cstheme="majorBidi"/>
          <w:b/>
          <w:bCs/>
          <w:sz w:val="24"/>
          <w:szCs w:val="24"/>
        </w:rPr>
        <w:t>6</w:t>
      </w:r>
      <w:r w:rsidR="00A82960" w:rsidRPr="00F14F7B">
        <w:rPr>
          <w:rFonts w:asciiTheme="majorBidi" w:hAnsiTheme="majorBidi" w:cstheme="majorBidi"/>
          <w:sz w:val="24"/>
          <w:szCs w:val="24"/>
        </w:rPr>
        <w:t>, ora 1</w:t>
      </w:r>
      <w:r w:rsidR="005F0346" w:rsidRPr="00F14F7B">
        <w:rPr>
          <w:rFonts w:asciiTheme="majorBidi" w:hAnsiTheme="majorBidi" w:cstheme="majorBidi"/>
          <w:sz w:val="24"/>
          <w:szCs w:val="24"/>
        </w:rPr>
        <w:t>2</w:t>
      </w:r>
      <w:r w:rsidR="00A82960" w:rsidRPr="00F14F7B">
        <w:rPr>
          <w:rFonts w:asciiTheme="majorBidi" w:hAnsiTheme="majorBidi" w:cstheme="majorBidi"/>
          <w:sz w:val="24"/>
          <w:szCs w:val="24"/>
        </w:rPr>
        <w:t xml:space="preserve">:00 la sediul Societății din Splaiul Independenței 319L, Clădirea Bruxeles Office Building (Sema Park), Intrarea A, Parter, Sector 6, București, România sau la data </w:t>
      </w:r>
      <w:r w:rsidR="007F0F53" w:rsidRPr="00F14F7B">
        <w:rPr>
          <w:rFonts w:asciiTheme="majorBidi" w:hAnsiTheme="majorBidi" w:cstheme="majorBidi"/>
          <w:sz w:val="24"/>
          <w:szCs w:val="24"/>
        </w:rPr>
        <w:t>ț</w:t>
      </w:r>
      <w:r w:rsidR="00A82960" w:rsidRPr="00F14F7B">
        <w:rPr>
          <w:rFonts w:asciiTheme="majorBidi" w:hAnsiTheme="majorBidi" w:cstheme="majorBidi"/>
          <w:sz w:val="24"/>
          <w:szCs w:val="24"/>
        </w:rPr>
        <w:t>inerii celei de-a doua adunări (</w:t>
      </w:r>
      <w:r w:rsidR="005F0346" w:rsidRPr="00F14F7B">
        <w:rPr>
          <w:rFonts w:asciiTheme="majorBidi" w:hAnsiTheme="majorBidi" w:cstheme="majorBidi"/>
          <w:b/>
          <w:bCs/>
          <w:sz w:val="24"/>
          <w:szCs w:val="24"/>
        </w:rPr>
        <w:t>2</w:t>
      </w:r>
      <w:r w:rsidR="007242D5" w:rsidRPr="00F14F7B">
        <w:rPr>
          <w:rFonts w:asciiTheme="majorBidi" w:hAnsiTheme="majorBidi" w:cstheme="majorBidi"/>
          <w:b/>
          <w:bCs/>
          <w:sz w:val="24"/>
          <w:szCs w:val="24"/>
        </w:rPr>
        <w:t>8</w:t>
      </w:r>
      <w:r w:rsidR="00A82960" w:rsidRPr="00F14F7B">
        <w:rPr>
          <w:rFonts w:asciiTheme="majorBidi" w:hAnsiTheme="majorBidi" w:cstheme="majorBidi"/>
          <w:b/>
          <w:bCs/>
          <w:sz w:val="24"/>
          <w:szCs w:val="24"/>
        </w:rPr>
        <w:t xml:space="preserve"> </w:t>
      </w:r>
      <w:r w:rsidR="007242D5" w:rsidRPr="00F14F7B">
        <w:rPr>
          <w:rFonts w:asciiTheme="majorBidi" w:hAnsiTheme="majorBidi" w:cstheme="majorBidi"/>
          <w:b/>
          <w:bCs/>
          <w:sz w:val="24"/>
          <w:szCs w:val="24"/>
        </w:rPr>
        <w:t>a</w:t>
      </w:r>
      <w:r w:rsidR="005F0346" w:rsidRPr="00F14F7B">
        <w:rPr>
          <w:rFonts w:asciiTheme="majorBidi" w:hAnsiTheme="majorBidi" w:cstheme="majorBidi"/>
          <w:b/>
          <w:bCs/>
          <w:sz w:val="24"/>
          <w:szCs w:val="24"/>
        </w:rPr>
        <w:t>prilie</w:t>
      </w:r>
      <w:r w:rsidR="00A82960" w:rsidRPr="00F14F7B">
        <w:rPr>
          <w:rFonts w:asciiTheme="majorBidi" w:hAnsiTheme="majorBidi" w:cstheme="majorBidi"/>
          <w:b/>
          <w:bCs/>
          <w:sz w:val="24"/>
          <w:szCs w:val="24"/>
        </w:rPr>
        <w:t xml:space="preserve"> 202</w:t>
      </w:r>
      <w:r w:rsidR="005F0346" w:rsidRPr="00F14F7B">
        <w:rPr>
          <w:rFonts w:asciiTheme="majorBidi" w:hAnsiTheme="majorBidi" w:cstheme="majorBidi"/>
          <w:b/>
          <w:bCs/>
          <w:sz w:val="24"/>
          <w:szCs w:val="24"/>
        </w:rPr>
        <w:t>6</w:t>
      </w:r>
      <w:r w:rsidR="00A82960" w:rsidRPr="00F14F7B">
        <w:rPr>
          <w:rFonts w:asciiTheme="majorBidi" w:hAnsiTheme="majorBidi" w:cstheme="majorBidi"/>
          <w:sz w:val="24"/>
          <w:szCs w:val="24"/>
        </w:rPr>
        <w:t>, la aceeași oră și în același loc), în cazul în care cea dintâi nu s-ar putea ține, după cum urmează mai jos</w:t>
      </w:r>
      <w:r w:rsidR="00FF36EC" w:rsidRPr="00F14F7B">
        <w:rPr>
          <w:rFonts w:asciiTheme="majorBidi" w:hAnsiTheme="majorBidi" w:cstheme="majorBidi"/>
          <w:sz w:val="24"/>
          <w:szCs w:val="24"/>
        </w:rPr>
        <w:t>.</w:t>
      </w:r>
    </w:p>
    <w:p w14:paraId="0F69E9E8" w14:textId="77777777" w:rsidR="007242D5" w:rsidRPr="00F14F7B" w:rsidRDefault="007242D5" w:rsidP="00F14F7B">
      <w:pPr>
        <w:spacing w:after="120" w:line="276" w:lineRule="auto"/>
        <w:ind w:firstLine="720"/>
        <w:jc w:val="both"/>
        <w:rPr>
          <w:rFonts w:asciiTheme="majorBidi" w:hAnsiTheme="majorBidi" w:cstheme="majorBidi"/>
          <w:sz w:val="24"/>
          <w:szCs w:val="24"/>
        </w:rPr>
      </w:pPr>
    </w:p>
    <w:p w14:paraId="1D2D04B3" w14:textId="77777777" w:rsidR="000E5AFD" w:rsidRPr="00F14F7B" w:rsidRDefault="000E5AFD" w:rsidP="00F14F7B">
      <w:pPr>
        <w:pStyle w:val="ListParagraph"/>
        <w:numPr>
          <w:ilvl w:val="0"/>
          <w:numId w:val="23"/>
        </w:numPr>
        <w:spacing w:after="240" w:line="276" w:lineRule="auto"/>
        <w:contextualSpacing w:val="0"/>
        <w:jc w:val="both"/>
        <w:rPr>
          <w:rFonts w:asciiTheme="majorBidi" w:hAnsiTheme="majorBidi" w:cstheme="majorBidi"/>
          <w:sz w:val="24"/>
          <w:szCs w:val="24"/>
        </w:rPr>
      </w:pPr>
      <w:bookmarkStart w:id="8" w:name="_Hlk202527842"/>
      <w:bookmarkStart w:id="9" w:name="_Hlk130465785"/>
      <w:r w:rsidRPr="00F14F7B">
        <w:rPr>
          <w:rFonts w:asciiTheme="majorBidi" w:hAnsiTheme="majorBidi" w:cstheme="majorBidi"/>
          <w:sz w:val="24"/>
          <w:szCs w:val="24"/>
        </w:rPr>
        <w:t xml:space="preserve">Aprobarea </w:t>
      </w:r>
      <w:bookmarkStart w:id="10" w:name="_Hlk97630466"/>
      <w:r w:rsidRPr="00F14F7B">
        <w:rPr>
          <w:rFonts w:asciiTheme="majorBidi" w:hAnsiTheme="majorBidi" w:cstheme="majorBidi"/>
          <w:sz w:val="24"/>
          <w:szCs w:val="24"/>
        </w:rPr>
        <w:t>modificării art. 12.2 din actul constitutiv al Societății în acord cu art. 204 alin. (7) și art. 8 lit. h) din Legea Societăților, astfel încât să fie omise datele de identificare ale auditorului Societății, după cum urmează: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E5AFD" w:rsidRPr="00F14F7B" w14:paraId="6122F6BC" w14:textId="77777777" w:rsidTr="00660897">
        <w:tc>
          <w:tcPr>
            <w:tcW w:w="4508" w:type="dxa"/>
            <w:hideMark/>
          </w:tcPr>
          <w:p w14:paraId="631A1793" w14:textId="77777777" w:rsidR="000E5AFD" w:rsidRPr="00F14F7B" w:rsidRDefault="000E5AFD" w:rsidP="00F14F7B">
            <w:pPr>
              <w:pStyle w:val="ListParagraph"/>
              <w:spacing w:after="240" w:line="276" w:lineRule="auto"/>
              <w:ind w:left="360"/>
              <w:rPr>
                <w:rFonts w:asciiTheme="majorBidi" w:hAnsiTheme="majorBidi" w:cstheme="majorBidi"/>
                <w:b/>
                <w:bCs/>
                <w:sz w:val="24"/>
                <w:szCs w:val="24"/>
              </w:rPr>
            </w:pPr>
            <w:r w:rsidRPr="00F14F7B">
              <w:rPr>
                <w:rFonts w:asciiTheme="majorBidi" w:hAnsiTheme="majorBidi" w:cstheme="majorBidi"/>
                <w:b/>
                <w:bCs/>
                <w:sz w:val="24"/>
                <w:szCs w:val="24"/>
              </w:rPr>
              <w:t>FORMA INIȚIALĂ</w:t>
            </w:r>
          </w:p>
        </w:tc>
        <w:tc>
          <w:tcPr>
            <w:tcW w:w="4508" w:type="dxa"/>
            <w:hideMark/>
          </w:tcPr>
          <w:p w14:paraId="7B07465A" w14:textId="77777777" w:rsidR="000E5AFD" w:rsidRPr="00F14F7B" w:rsidRDefault="000E5AFD" w:rsidP="00F14F7B">
            <w:pPr>
              <w:pStyle w:val="ListParagraph"/>
              <w:spacing w:after="240" w:line="276" w:lineRule="auto"/>
              <w:ind w:left="360"/>
              <w:rPr>
                <w:rFonts w:asciiTheme="majorBidi" w:hAnsiTheme="majorBidi" w:cstheme="majorBidi"/>
                <w:b/>
                <w:bCs/>
                <w:sz w:val="24"/>
                <w:szCs w:val="24"/>
              </w:rPr>
            </w:pPr>
            <w:r w:rsidRPr="00F14F7B">
              <w:rPr>
                <w:rFonts w:asciiTheme="majorBidi" w:hAnsiTheme="majorBidi" w:cstheme="majorBidi"/>
                <w:b/>
                <w:bCs/>
                <w:sz w:val="24"/>
                <w:szCs w:val="24"/>
              </w:rPr>
              <w:t>FORMA PROPUSĂ</w:t>
            </w:r>
          </w:p>
        </w:tc>
      </w:tr>
      <w:tr w:rsidR="000E5AFD" w:rsidRPr="00F14F7B" w14:paraId="5E516C05" w14:textId="77777777" w:rsidTr="00660897">
        <w:tc>
          <w:tcPr>
            <w:tcW w:w="4508" w:type="dxa"/>
          </w:tcPr>
          <w:p w14:paraId="156076DF" w14:textId="77777777" w:rsidR="000E5AFD" w:rsidRPr="00F14F7B" w:rsidRDefault="000E5AFD" w:rsidP="00F14F7B">
            <w:pPr>
              <w:pStyle w:val="ListParagraph"/>
              <w:spacing w:after="240" w:line="276" w:lineRule="auto"/>
              <w:ind w:left="360"/>
              <w:jc w:val="both"/>
              <w:rPr>
                <w:rFonts w:asciiTheme="majorBidi" w:hAnsiTheme="majorBidi" w:cstheme="majorBidi"/>
                <w:i/>
                <w:iCs/>
                <w:sz w:val="24"/>
                <w:szCs w:val="24"/>
              </w:rPr>
            </w:pPr>
            <w:r w:rsidRPr="00F14F7B">
              <w:rPr>
                <w:rFonts w:asciiTheme="majorBidi" w:hAnsiTheme="majorBidi" w:cstheme="majorBidi"/>
                <w:i/>
                <w:iCs/>
                <w:sz w:val="24"/>
                <w:szCs w:val="24"/>
              </w:rPr>
              <w:t xml:space="preserve">Art. 12.2. Societatea va avea un auditor financiar, persoană fizică sau juridică, desemnat de Adunarea Generală Ordinară a Acționarilor conform legii. Auditorul financiar al Societății este societatea BAKER TILLY KLITOU AND PARTNERS S.R.L., de naționalitate română, cu sediul social în Șoseaua Pipera nr. 42, Globalworth Plaza, etaj 7, </w:t>
            </w:r>
            <w:r w:rsidRPr="00F14F7B">
              <w:rPr>
                <w:rFonts w:asciiTheme="majorBidi" w:hAnsiTheme="majorBidi" w:cstheme="majorBidi"/>
                <w:i/>
                <w:iCs/>
                <w:sz w:val="24"/>
                <w:szCs w:val="24"/>
              </w:rPr>
              <w:lastRenderedPageBreak/>
              <w:t>biroul nr. 2, sector 2, București, înregistrată la Registrul Comerțului sub nr. J40/5434/2003, EUID ROONRC J40/5434/2003 având cod unic de identificare 15381680, reprezentată legal de dl. Serge Gonvers, în calitate de administrator. Mandatul auditorului este valabil până la data de 30 aprilie 2026.</w:t>
            </w:r>
          </w:p>
        </w:tc>
        <w:tc>
          <w:tcPr>
            <w:tcW w:w="4508" w:type="dxa"/>
          </w:tcPr>
          <w:p w14:paraId="30BD040E" w14:textId="77777777" w:rsidR="000E5AFD" w:rsidRPr="00F14F7B" w:rsidRDefault="000E5AFD" w:rsidP="00F14F7B">
            <w:pPr>
              <w:pStyle w:val="ListParagraph"/>
              <w:spacing w:after="240" w:line="276" w:lineRule="auto"/>
              <w:ind w:left="360"/>
              <w:jc w:val="both"/>
              <w:rPr>
                <w:rFonts w:asciiTheme="majorBidi" w:hAnsiTheme="majorBidi" w:cstheme="majorBidi"/>
                <w:i/>
                <w:iCs/>
                <w:sz w:val="24"/>
                <w:szCs w:val="24"/>
              </w:rPr>
            </w:pPr>
            <w:r w:rsidRPr="00F14F7B">
              <w:rPr>
                <w:rFonts w:asciiTheme="majorBidi" w:hAnsiTheme="majorBidi" w:cstheme="majorBidi"/>
                <w:i/>
                <w:iCs/>
                <w:sz w:val="24"/>
                <w:szCs w:val="24"/>
              </w:rPr>
              <w:lastRenderedPageBreak/>
              <w:t>Art. 12.2. Societatea va avea un auditor financiar, persoană fizică sau juridică, desemnat de Adunarea Generală Ordinară a Acționarilor conform legii. Mandatul auditorului financiar este cel stabilit prin hotărârea Adunării Generale Ordinare a Acționarilor de numire.</w:t>
            </w:r>
          </w:p>
        </w:tc>
      </w:tr>
    </w:tbl>
    <w:p w14:paraId="74A9DAF9" w14:textId="77777777" w:rsidR="000E5AFD" w:rsidRPr="00F14F7B" w:rsidRDefault="000E5AFD" w:rsidP="00F14F7B">
      <w:pPr>
        <w:pStyle w:val="ListParagraph"/>
        <w:spacing w:after="240" w:line="276" w:lineRule="auto"/>
        <w:ind w:left="360"/>
        <w:contextualSpacing w:val="0"/>
        <w:jc w:val="both"/>
        <w:rPr>
          <w:rFonts w:asciiTheme="majorBidi" w:hAnsiTheme="majorBidi" w:cstheme="majorBidi"/>
          <w:sz w:val="24"/>
          <w:szCs w:val="24"/>
        </w:rPr>
      </w:pPr>
    </w:p>
    <w:p w14:paraId="33427686" w14:textId="77777777" w:rsidR="000E5AFD" w:rsidRPr="00F14F7B" w:rsidRDefault="000E5AFD" w:rsidP="00F14F7B">
      <w:pPr>
        <w:pStyle w:val="ListParagraph"/>
        <w:numPr>
          <w:ilvl w:val="0"/>
          <w:numId w:val="6"/>
        </w:numPr>
        <w:spacing w:after="0" w:line="276" w:lineRule="auto"/>
        <w:ind w:left="928"/>
        <w:rPr>
          <w:rFonts w:asciiTheme="majorBidi" w:hAnsiTheme="majorBidi" w:cstheme="majorBidi"/>
          <w:sz w:val="24"/>
          <w:szCs w:val="24"/>
        </w:rPr>
      </w:pPr>
      <w:r w:rsidRPr="00F14F7B">
        <w:rPr>
          <w:rFonts w:asciiTheme="majorBidi" w:hAnsiTheme="majorBidi" w:cstheme="majorBidi"/>
          <w:sz w:val="24"/>
          <w:szCs w:val="24"/>
        </w:rPr>
        <w:t xml:space="preserve">pentru </w:t>
      </w:r>
      <w:r w:rsidRPr="00F14F7B">
        <w:rPr>
          <w:rFonts w:asciiTheme="majorBidi" w:hAnsiTheme="majorBidi" w:cstheme="majorBidi"/>
          <w:sz w:val="24"/>
          <w:szCs w:val="24"/>
        </w:rPr>
        <w:sym w:font="Symbol" w:char="F07F"/>
      </w:r>
    </w:p>
    <w:p w14:paraId="17C9B418" w14:textId="77777777" w:rsidR="000E5AFD" w:rsidRPr="00F14F7B" w:rsidRDefault="000E5AFD" w:rsidP="00F14F7B">
      <w:pPr>
        <w:pStyle w:val="ListParagraph"/>
        <w:numPr>
          <w:ilvl w:val="0"/>
          <w:numId w:val="6"/>
        </w:numPr>
        <w:spacing w:after="0" w:line="276" w:lineRule="auto"/>
        <w:ind w:left="928"/>
        <w:rPr>
          <w:rFonts w:asciiTheme="majorBidi" w:hAnsiTheme="majorBidi" w:cstheme="majorBidi"/>
          <w:sz w:val="24"/>
          <w:szCs w:val="24"/>
        </w:rPr>
      </w:pPr>
      <w:r w:rsidRPr="00F14F7B">
        <w:rPr>
          <w:rFonts w:asciiTheme="majorBidi" w:hAnsiTheme="majorBidi" w:cstheme="majorBidi"/>
          <w:sz w:val="24"/>
          <w:szCs w:val="24"/>
        </w:rPr>
        <w:t xml:space="preserve">împotrivă </w:t>
      </w:r>
      <w:r w:rsidRPr="00F14F7B">
        <w:rPr>
          <w:rFonts w:asciiTheme="majorBidi" w:hAnsiTheme="majorBidi" w:cstheme="majorBidi"/>
          <w:sz w:val="24"/>
          <w:szCs w:val="24"/>
        </w:rPr>
        <w:sym w:font="Symbol" w:char="F07F"/>
      </w:r>
    </w:p>
    <w:p w14:paraId="300EC626" w14:textId="77777777" w:rsidR="000E5AFD" w:rsidRPr="00F14F7B" w:rsidRDefault="000E5AFD" w:rsidP="00F14F7B">
      <w:pPr>
        <w:pStyle w:val="ListParagraph"/>
        <w:numPr>
          <w:ilvl w:val="0"/>
          <w:numId w:val="6"/>
        </w:numPr>
        <w:spacing w:after="0" w:line="276" w:lineRule="auto"/>
        <w:ind w:left="928"/>
        <w:rPr>
          <w:rFonts w:asciiTheme="majorBidi" w:hAnsiTheme="majorBidi" w:cstheme="majorBidi"/>
          <w:sz w:val="24"/>
          <w:szCs w:val="24"/>
        </w:rPr>
      </w:pPr>
      <w:r w:rsidRPr="00F14F7B">
        <w:rPr>
          <w:rFonts w:asciiTheme="majorBidi" w:hAnsiTheme="majorBidi" w:cstheme="majorBidi"/>
          <w:sz w:val="24"/>
          <w:szCs w:val="24"/>
        </w:rPr>
        <w:t xml:space="preserve">abținere </w:t>
      </w:r>
      <w:r w:rsidRPr="00F14F7B">
        <w:rPr>
          <w:rFonts w:asciiTheme="majorBidi" w:hAnsiTheme="majorBidi" w:cstheme="majorBidi"/>
          <w:sz w:val="24"/>
          <w:szCs w:val="24"/>
        </w:rPr>
        <w:sym w:font="Symbol" w:char="F07F"/>
      </w:r>
    </w:p>
    <w:p w14:paraId="41D479F2" w14:textId="77777777" w:rsidR="000E5AFD" w:rsidRPr="00F14F7B" w:rsidRDefault="000E5AFD" w:rsidP="00F14F7B">
      <w:pPr>
        <w:pStyle w:val="ListParagraph"/>
        <w:spacing w:after="240" w:line="276" w:lineRule="auto"/>
        <w:ind w:left="360"/>
        <w:contextualSpacing w:val="0"/>
        <w:jc w:val="both"/>
        <w:rPr>
          <w:rFonts w:asciiTheme="majorBidi" w:hAnsiTheme="majorBidi" w:cstheme="majorBidi"/>
          <w:sz w:val="24"/>
          <w:szCs w:val="24"/>
        </w:rPr>
      </w:pPr>
    </w:p>
    <w:p w14:paraId="0F570019" w14:textId="36A1ED85" w:rsidR="000E5AFD" w:rsidRPr="00F14F7B" w:rsidRDefault="007E4EBF" w:rsidP="00F14F7B">
      <w:pPr>
        <w:pStyle w:val="ListParagraph"/>
        <w:numPr>
          <w:ilvl w:val="0"/>
          <w:numId w:val="23"/>
        </w:numPr>
        <w:spacing w:after="200" w:line="276" w:lineRule="auto"/>
        <w:jc w:val="both"/>
        <w:rPr>
          <w:rFonts w:asciiTheme="majorBidi" w:hAnsiTheme="majorBidi" w:cstheme="majorBidi"/>
          <w:sz w:val="24"/>
          <w:szCs w:val="24"/>
        </w:rPr>
      </w:pPr>
      <w:r>
        <w:rPr>
          <w:rFonts w:asciiTheme="majorBidi" w:hAnsiTheme="majorBidi" w:cstheme="majorBidi"/>
          <w:sz w:val="24"/>
          <w:szCs w:val="24"/>
        </w:rPr>
        <w:t>R</w:t>
      </w:r>
      <w:r w:rsidR="000E5AFD" w:rsidRPr="00F14F7B">
        <w:rPr>
          <w:rFonts w:asciiTheme="majorBidi" w:hAnsiTheme="majorBidi" w:cstheme="majorBidi"/>
          <w:sz w:val="24"/>
          <w:szCs w:val="24"/>
        </w:rPr>
        <w:t>atific</w:t>
      </w:r>
      <w:r>
        <w:rPr>
          <w:rFonts w:asciiTheme="majorBidi" w:hAnsiTheme="majorBidi" w:cstheme="majorBidi"/>
          <w:sz w:val="24"/>
          <w:szCs w:val="24"/>
        </w:rPr>
        <w:t>area</w:t>
      </w:r>
      <w:r w:rsidR="000E5AFD" w:rsidRPr="00F14F7B">
        <w:rPr>
          <w:rFonts w:asciiTheme="majorBidi" w:hAnsiTheme="majorBidi" w:cstheme="majorBidi"/>
          <w:sz w:val="24"/>
          <w:szCs w:val="24"/>
        </w:rPr>
        <w:t xml:space="preserve"> Contractului de vânzare – cumpărare energie electrică nr. 318 din data de 12.03.2025, astfel cum a fost modificat prin Act Adițional, (eng. Power Purchase Agreement – „PPA”), încheiat între Societate, în calitate de Vânzător, și GES Furnizare S.R.L. (CUI 48797417, J2023017350401), societate afiliată în care Societatea deține o participație de 62% din capitalul social, în calitate de Cumpărător, având o durată de 10 ani și având ca obiect livrarea unei cantități totale estimate de aproximativ 736 GWh de energie electrică produsă de centrala fotovoltaică CEF Giurgiu (50,190 MW instalați), precum și confirmarea tuturor actelor, negocierilor și demersurilor realizate anterior de Consiliul de Administrație al Societății în legătură cu încheierea și executarea acestuia. </w:t>
      </w:r>
    </w:p>
    <w:p w14:paraId="17AB87FD" w14:textId="77777777" w:rsidR="000E5AFD" w:rsidRPr="00F14F7B" w:rsidRDefault="000E5AFD" w:rsidP="00F14F7B">
      <w:pPr>
        <w:pStyle w:val="ListParagraph"/>
        <w:spacing w:after="200" w:line="276" w:lineRule="auto"/>
        <w:ind w:left="360"/>
        <w:jc w:val="both"/>
        <w:rPr>
          <w:rFonts w:asciiTheme="majorBidi" w:hAnsiTheme="majorBidi" w:cstheme="majorBidi"/>
          <w:sz w:val="24"/>
          <w:szCs w:val="24"/>
        </w:rPr>
      </w:pPr>
    </w:p>
    <w:p w14:paraId="2A8CC4A3" w14:textId="77777777" w:rsidR="000E5AFD" w:rsidRPr="00F14F7B" w:rsidRDefault="000E5AFD" w:rsidP="00F14F7B">
      <w:pPr>
        <w:pStyle w:val="ListParagraph"/>
        <w:numPr>
          <w:ilvl w:val="0"/>
          <w:numId w:val="6"/>
        </w:numPr>
        <w:spacing w:after="0" w:line="276" w:lineRule="auto"/>
        <w:ind w:left="928"/>
        <w:rPr>
          <w:rFonts w:asciiTheme="majorBidi" w:hAnsiTheme="majorBidi" w:cstheme="majorBidi"/>
          <w:sz w:val="24"/>
          <w:szCs w:val="24"/>
        </w:rPr>
      </w:pPr>
      <w:r w:rsidRPr="00F14F7B">
        <w:rPr>
          <w:rFonts w:asciiTheme="majorBidi" w:hAnsiTheme="majorBidi" w:cstheme="majorBidi"/>
          <w:sz w:val="24"/>
          <w:szCs w:val="24"/>
        </w:rPr>
        <w:t xml:space="preserve">pentru </w:t>
      </w:r>
      <w:r w:rsidRPr="00F14F7B">
        <w:rPr>
          <w:rFonts w:asciiTheme="majorBidi" w:hAnsiTheme="majorBidi" w:cstheme="majorBidi"/>
          <w:sz w:val="24"/>
          <w:szCs w:val="24"/>
        </w:rPr>
        <w:sym w:font="Symbol" w:char="F07F"/>
      </w:r>
    </w:p>
    <w:p w14:paraId="75605EE1" w14:textId="77777777" w:rsidR="000E5AFD" w:rsidRPr="00F14F7B" w:rsidRDefault="000E5AFD" w:rsidP="00F14F7B">
      <w:pPr>
        <w:pStyle w:val="ListParagraph"/>
        <w:numPr>
          <w:ilvl w:val="0"/>
          <w:numId w:val="6"/>
        </w:numPr>
        <w:spacing w:after="0" w:line="276" w:lineRule="auto"/>
        <w:ind w:left="928"/>
        <w:rPr>
          <w:rFonts w:asciiTheme="majorBidi" w:hAnsiTheme="majorBidi" w:cstheme="majorBidi"/>
          <w:sz w:val="24"/>
          <w:szCs w:val="24"/>
        </w:rPr>
      </w:pPr>
      <w:r w:rsidRPr="00F14F7B">
        <w:rPr>
          <w:rFonts w:asciiTheme="majorBidi" w:hAnsiTheme="majorBidi" w:cstheme="majorBidi"/>
          <w:sz w:val="24"/>
          <w:szCs w:val="24"/>
        </w:rPr>
        <w:t xml:space="preserve">împotrivă </w:t>
      </w:r>
      <w:r w:rsidRPr="00F14F7B">
        <w:rPr>
          <w:rFonts w:asciiTheme="majorBidi" w:hAnsiTheme="majorBidi" w:cstheme="majorBidi"/>
          <w:sz w:val="24"/>
          <w:szCs w:val="24"/>
        </w:rPr>
        <w:sym w:font="Symbol" w:char="F07F"/>
      </w:r>
    </w:p>
    <w:p w14:paraId="0D24CA63" w14:textId="77777777" w:rsidR="000E5AFD" w:rsidRPr="00F14F7B" w:rsidRDefault="000E5AFD" w:rsidP="00F14F7B">
      <w:pPr>
        <w:pStyle w:val="ListParagraph"/>
        <w:numPr>
          <w:ilvl w:val="0"/>
          <w:numId w:val="6"/>
        </w:numPr>
        <w:spacing w:after="0" w:line="276" w:lineRule="auto"/>
        <w:ind w:left="928"/>
        <w:rPr>
          <w:rFonts w:asciiTheme="majorBidi" w:hAnsiTheme="majorBidi" w:cstheme="majorBidi"/>
          <w:sz w:val="24"/>
          <w:szCs w:val="24"/>
        </w:rPr>
      </w:pPr>
      <w:r w:rsidRPr="00F14F7B">
        <w:rPr>
          <w:rFonts w:asciiTheme="majorBidi" w:hAnsiTheme="majorBidi" w:cstheme="majorBidi"/>
          <w:sz w:val="24"/>
          <w:szCs w:val="24"/>
        </w:rPr>
        <w:t xml:space="preserve">abținere </w:t>
      </w:r>
      <w:r w:rsidRPr="00F14F7B">
        <w:rPr>
          <w:rFonts w:asciiTheme="majorBidi" w:hAnsiTheme="majorBidi" w:cstheme="majorBidi"/>
          <w:sz w:val="24"/>
          <w:szCs w:val="24"/>
        </w:rPr>
        <w:sym w:font="Symbol" w:char="F07F"/>
      </w:r>
    </w:p>
    <w:p w14:paraId="5774FA20" w14:textId="77777777" w:rsidR="000E5AFD" w:rsidRPr="00F14F7B" w:rsidRDefault="000E5AFD" w:rsidP="00F14F7B">
      <w:pPr>
        <w:spacing w:line="276" w:lineRule="auto"/>
        <w:jc w:val="both"/>
        <w:rPr>
          <w:rFonts w:asciiTheme="majorBidi" w:hAnsiTheme="majorBidi" w:cstheme="majorBidi"/>
          <w:sz w:val="24"/>
          <w:szCs w:val="24"/>
        </w:rPr>
      </w:pPr>
    </w:p>
    <w:p w14:paraId="3DAC8660" w14:textId="77777777" w:rsidR="000E5AFD" w:rsidRPr="00F14F7B" w:rsidRDefault="000E5AFD" w:rsidP="00F14F7B">
      <w:pPr>
        <w:pStyle w:val="ListParagraph"/>
        <w:numPr>
          <w:ilvl w:val="0"/>
          <w:numId w:val="23"/>
        </w:numPr>
        <w:spacing w:line="276" w:lineRule="auto"/>
        <w:jc w:val="both"/>
        <w:rPr>
          <w:rFonts w:asciiTheme="majorBidi" w:hAnsiTheme="majorBidi" w:cstheme="majorBidi"/>
          <w:sz w:val="24"/>
          <w:szCs w:val="24"/>
        </w:rPr>
      </w:pPr>
      <w:r w:rsidRPr="00F14F7B">
        <w:rPr>
          <w:rFonts w:asciiTheme="majorBidi" w:hAnsiTheme="majorBidi" w:cstheme="majorBidi"/>
          <w:sz w:val="24"/>
          <w:szCs w:val="24"/>
        </w:rPr>
        <w:t xml:space="preserve">Aprobarea datei de 15.05.2026 ca dată de înregistrare și a datei de 14.05.2026 ca ex-date pentru identificarea acționarilor asupra cărora se vor răsfrânge efectele hotărârilor adoptate de către AGEA. </w:t>
      </w:r>
    </w:p>
    <w:p w14:paraId="1EABE82B" w14:textId="77777777" w:rsidR="000E5AFD" w:rsidRPr="00F14F7B" w:rsidRDefault="000E5AFD" w:rsidP="00F14F7B">
      <w:pPr>
        <w:pStyle w:val="ListParagraph"/>
        <w:spacing w:line="276" w:lineRule="auto"/>
        <w:ind w:left="360"/>
        <w:jc w:val="both"/>
        <w:rPr>
          <w:rFonts w:asciiTheme="majorBidi" w:hAnsiTheme="majorBidi" w:cstheme="majorBidi"/>
          <w:sz w:val="24"/>
          <w:szCs w:val="24"/>
        </w:rPr>
      </w:pPr>
    </w:p>
    <w:p w14:paraId="43F6848D" w14:textId="77777777" w:rsidR="000E5AFD" w:rsidRPr="00F14F7B" w:rsidRDefault="000E5AFD" w:rsidP="00F14F7B">
      <w:pPr>
        <w:pStyle w:val="ListParagraph"/>
        <w:numPr>
          <w:ilvl w:val="0"/>
          <w:numId w:val="6"/>
        </w:numPr>
        <w:spacing w:after="0" w:line="276" w:lineRule="auto"/>
        <w:ind w:left="928"/>
        <w:rPr>
          <w:rFonts w:asciiTheme="majorBidi" w:hAnsiTheme="majorBidi" w:cstheme="majorBidi"/>
          <w:sz w:val="24"/>
          <w:szCs w:val="24"/>
        </w:rPr>
      </w:pPr>
      <w:r w:rsidRPr="00F14F7B">
        <w:rPr>
          <w:rFonts w:asciiTheme="majorBidi" w:hAnsiTheme="majorBidi" w:cstheme="majorBidi"/>
          <w:sz w:val="24"/>
          <w:szCs w:val="24"/>
        </w:rPr>
        <w:t xml:space="preserve">pentru </w:t>
      </w:r>
      <w:r w:rsidRPr="00F14F7B">
        <w:rPr>
          <w:rFonts w:asciiTheme="majorBidi" w:hAnsiTheme="majorBidi" w:cstheme="majorBidi"/>
          <w:sz w:val="24"/>
          <w:szCs w:val="24"/>
        </w:rPr>
        <w:sym w:font="Symbol" w:char="F07F"/>
      </w:r>
    </w:p>
    <w:p w14:paraId="6347E146" w14:textId="77777777" w:rsidR="000E5AFD" w:rsidRPr="00F14F7B" w:rsidRDefault="000E5AFD" w:rsidP="00F14F7B">
      <w:pPr>
        <w:pStyle w:val="ListParagraph"/>
        <w:numPr>
          <w:ilvl w:val="0"/>
          <w:numId w:val="6"/>
        </w:numPr>
        <w:spacing w:after="0" w:line="276" w:lineRule="auto"/>
        <w:ind w:left="928"/>
        <w:rPr>
          <w:rFonts w:asciiTheme="majorBidi" w:hAnsiTheme="majorBidi" w:cstheme="majorBidi"/>
          <w:sz w:val="24"/>
          <w:szCs w:val="24"/>
        </w:rPr>
      </w:pPr>
      <w:r w:rsidRPr="00F14F7B">
        <w:rPr>
          <w:rFonts w:asciiTheme="majorBidi" w:hAnsiTheme="majorBidi" w:cstheme="majorBidi"/>
          <w:sz w:val="24"/>
          <w:szCs w:val="24"/>
        </w:rPr>
        <w:t xml:space="preserve">împotrivă </w:t>
      </w:r>
      <w:r w:rsidRPr="00F14F7B">
        <w:rPr>
          <w:rFonts w:asciiTheme="majorBidi" w:hAnsiTheme="majorBidi" w:cstheme="majorBidi"/>
          <w:sz w:val="24"/>
          <w:szCs w:val="24"/>
        </w:rPr>
        <w:sym w:font="Symbol" w:char="F07F"/>
      </w:r>
    </w:p>
    <w:p w14:paraId="579A2247" w14:textId="77777777" w:rsidR="000E5AFD" w:rsidRPr="00F14F7B" w:rsidRDefault="000E5AFD" w:rsidP="00F14F7B">
      <w:pPr>
        <w:pStyle w:val="ListParagraph"/>
        <w:numPr>
          <w:ilvl w:val="0"/>
          <w:numId w:val="6"/>
        </w:numPr>
        <w:spacing w:after="0" w:line="276" w:lineRule="auto"/>
        <w:ind w:left="928"/>
        <w:rPr>
          <w:rFonts w:asciiTheme="majorBidi" w:hAnsiTheme="majorBidi" w:cstheme="majorBidi"/>
          <w:sz w:val="24"/>
          <w:szCs w:val="24"/>
        </w:rPr>
      </w:pPr>
      <w:r w:rsidRPr="00F14F7B">
        <w:rPr>
          <w:rFonts w:asciiTheme="majorBidi" w:hAnsiTheme="majorBidi" w:cstheme="majorBidi"/>
          <w:sz w:val="24"/>
          <w:szCs w:val="24"/>
        </w:rPr>
        <w:t xml:space="preserve">abținere </w:t>
      </w:r>
      <w:r w:rsidRPr="00F14F7B">
        <w:rPr>
          <w:rFonts w:asciiTheme="majorBidi" w:hAnsiTheme="majorBidi" w:cstheme="majorBidi"/>
          <w:sz w:val="24"/>
          <w:szCs w:val="24"/>
        </w:rPr>
        <w:sym w:font="Symbol" w:char="F07F"/>
      </w:r>
    </w:p>
    <w:p w14:paraId="4F21F48E" w14:textId="77777777" w:rsidR="000E5AFD" w:rsidRPr="00F14F7B" w:rsidRDefault="000E5AFD" w:rsidP="00F14F7B">
      <w:pPr>
        <w:pStyle w:val="ListParagraph"/>
        <w:spacing w:after="200" w:line="276" w:lineRule="auto"/>
        <w:ind w:left="360"/>
        <w:contextualSpacing w:val="0"/>
        <w:jc w:val="both"/>
        <w:rPr>
          <w:rFonts w:asciiTheme="majorBidi" w:hAnsiTheme="majorBidi" w:cstheme="majorBidi"/>
          <w:sz w:val="24"/>
          <w:szCs w:val="24"/>
        </w:rPr>
      </w:pPr>
    </w:p>
    <w:p w14:paraId="64AFC19A" w14:textId="77777777" w:rsidR="000E5AFD" w:rsidRPr="00F14F7B" w:rsidRDefault="000E5AFD" w:rsidP="00F14F7B">
      <w:pPr>
        <w:pStyle w:val="ListParagraph"/>
        <w:numPr>
          <w:ilvl w:val="0"/>
          <w:numId w:val="23"/>
        </w:numPr>
        <w:spacing w:line="276" w:lineRule="auto"/>
        <w:jc w:val="both"/>
        <w:rPr>
          <w:rFonts w:asciiTheme="majorBidi" w:hAnsiTheme="majorBidi" w:cstheme="majorBidi"/>
          <w:sz w:val="24"/>
          <w:szCs w:val="24"/>
        </w:rPr>
      </w:pPr>
      <w:r w:rsidRPr="00F14F7B">
        <w:rPr>
          <w:rFonts w:asciiTheme="majorBidi" w:hAnsiTheme="majorBidi" w:cstheme="majorBidi"/>
          <w:sz w:val="24"/>
          <w:szCs w:val="24"/>
        </w:rPr>
        <w:lastRenderedPageBreak/>
        <w:t xml:space="preserve">Aprobarea împuternicirii </w:t>
      </w:r>
      <w:bookmarkEnd w:id="10"/>
      <w:r w:rsidRPr="00F14F7B">
        <w:rPr>
          <w:rFonts w:asciiTheme="majorBidi" w:hAnsiTheme="majorBidi" w:cstheme="majorBidi"/>
          <w:sz w:val="24"/>
          <w:szCs w:val="24"/>
        </w:rPr>
        <w:t>Directorului General al Societății, cu posibilitatea de subdelegare, ca în numele și pe seama Societății, cu putere și autoritate depline, să semneze orice documente, inclusiv hotărârile AGEA și Actul Constitutiv actualizat al Societății, să depună, să solicite publicarea hotărârilor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AGEA.</w:t>
      </w:r>
    </w:p>
    <w:bookmarkEnd w:id="8"/>
    <w:p w14:paraId="45A31EDD" w14:textId="77777777" w:rsidR="000E5AFD" w:rsidRPr="00F14F7B" w:rsidRDefault="000E5AFD" w:rsidP="00F14F7B">
      <w:pPr>
        <w:pStyle w:val="ListParagraph"/>
        <w:spacing w:after="120" w:line="276" w:lineRule="auto"/>
        <w:ind w:left="360"/>
        <w:contextualSpacing w:val="0"/>
        <w:jc w:val="both"/>
        <w:rPr>
          <w:rFonts w:asciiTheme="majorBidi" w:hAnsiTheme="majorBidi" w:cstheme="majorBidi"/>
          <w:sz w:val="24"/>
          <w:szCs w:val="24"/>
        </w:rPr>
      </w:pPr>
    </w:p>
    <w:p w14:paraId="1DE3F009" w14:textId="77777777" w:rsidR="000E5AFD" w:rsidRPr="00F14F7B" w:rsidRDefault="000E5AFD" w:rsidP="00F14F7B">
      <w:pPr>
        <w:pStyle w:val="ListParagraph"/>
        <w:numPr>
          <w:ilvl w:val="0"/>
          <w:numId w:val="6"/>
        </w:numPr>
        <w:spacing w:after="0" w:line="276" w:lineRule="auto"/>
        <w:ind w:left="928"/>
        <w:rPr>
          <w:rFonts w:asciiTheme="majorBidi" w:hAnsiTheme="majorBidi" w:cstheme="majorBidi"/>
          <w:sz w:val="24"/>
          <w:szCs w:val="24"/>
        </w:rPr>
      </w:pPr>
      <w:bookmarkStart w:id="11" w:name="_Hlk97627559"/>
      <w:r w:rsidRPr="00F14F7B">
        <w:rPr>
          <w:rFonts w:asciiTheme="majorBidi" w:hAnsiTheme="majorBidi" w:cstheme="majorBidi"/>
          <w:sz w:val="24"/>
          <w:szCs w:val="24"/>
        </w:rPr>
        <w:t xml:space="preserve">pentru </w:t>
      </w:r>
      <w:r w:rsidRPr="00F14F7B">
        <w:rPr>
          <w:rFonts w:asciiTheme="majorBidi" w:hAnsiTheme="majorBidi" w:cstheme="majorBidi"/>
          <w:sz w:val="24"/>
          <w:szCs w:val="24"/>
        </w:rPr>
        <w:sym w:font="Symbol" w:char="F07F"/>
      </w:r>
    </w:p>
    <w:p w14:paraId="4C7C4463" w14:textId="77777777" w:rsidR="000E5AFD" w:rsidRPr="00F14F7B" w:rsidRDefault="000E5AFD" w:rsidP="00F14F7B">
      <w:pPr>
        <w:pStyle w:val="ListParagraph"/>
        <w:numPr>
          <w:ilvl w:val="0"/>
          <w:numId w:val="6"/>
        </w:numPr>
        <w:spacing w:after="0" w:line="276" w:lineRule="auto"/>
        <w:ind w:left="928"/>
        <w:rPr>
          <w:rFonts w:asciiTheme="majorBidi" w:hAnsiTheme="majorBidi" w:cstheme="majorBidi"/>
          <w:sz w:val="24"/>
          <w:szCs w:val="24"/>
        </w:rPr>
      </w:pPr>
      <w:r w:rsidRPr="00F14F7B">
        <w:rPr>
          <w:rFonts w:asciiTheme="majorBidi" w:hAnsiTheme="majorBidi" w:cstheme="majorBidi"/>
          <w:sz w:val="24"/>
          <w:szCs w:val="24"/>
        </w:rPr>
        <w:t xml:space="preserve">împotrivă </w:t>
      </w:r>
      <w:r w:rsidRPr="00F14F7B">
        <w:rPr>
          <w:rFonts w:asciiTheme="majorBidi" w:hAnsiTheme="majorBidi" w:cstheme="majorBidi"/>
          <w:sz w:val="24"/>
          <w:szCs w:val="24"/>
        </w:rPr>
        <w:sym w:font="Symbol" w:char="F07F"/>
      </w:r>
    </w:p>
    <w:p w14:paraId="56586FDE" w14:textId="77777777" w:rsidR="000E5AFD" w:rsidRPr="00F14F7B" w:rsidRDefault="000E5AFD" w:rsidP="00F14F7B">
      <w:pPr>
        <w:pStyle w:val="ListParagraph"/>
        <w:numPr>
          <w:ilvl w:val="0"/>
          <w:numId w:val="6"/>
        </w:numPr>
        <w:spacing w:after="0" w:line="276" w:lineRule="auto"/>
        <w:ind w:left="928"/>
        <w:rPr>
          <w:rFonts w:asciiTheme="majorBidi" w:hAnsiTheme="majorBidi" w:cstheme="majorBidi"/>
          <w:sz w:val="24"/>
          <w:szCs w:val="24"/>
        </w:rPr>
      </w:pPr>
      <w:r w:rsidRPr="00F14F7B">
        <w:rPr>
          <w:rFonts w:asciiTheme="majorBidi" w:hAnsiTheme="majorBidi" w:cstheme="majorBidi"/>
          <w:sz w:val="24"/>
          <w:szCs w:val="24"/>
        </w:rPr>
        <w:t xml:space="preserve">abținere </w:t>
      </w:r>
      <w:r w:rsidRPr="00F14F7B">
        <w:rPr>
          <w:rFonts w:asciiTheme="majorBidi" w:hAnsiTheme="majorBidi" w:cstheme="majorBidi"/>
          <w:sz w:val="24"/>
          <w:szCs w:val="24"/>
        </w:rPr>
        <w:sym w:font="Symbol" w:char="F07F"/>
      </w:r>
    </w:p>
    <w:bookmarkEnd w:id="9"/>
    <w:bookmarkEnd w:id="11"/>
    <w:p w14:paraId="7C3A6216" w14:textId="77777777" w:rsidR="007242D5" w:rsidRPr="00F14F7B" w:rsidRDefault="007242D5" w:rsidP="00F14F7B">
      <w:pPr>
        <w:spacing w:after="120" w:line="276" w:lineRule="auto"/>
        <w:ind w:right="-144"/>
        <w:jc w:val="both"/>
        <w:rPr>
          <w:rFonts w:asciiTheme="majorBidi" w:hAnsiTheme="majorBidi" w:cstheme="majorBidi"/>
          <w:sz w:val="24"/>
          <w:szCs w:val="24"/>
        </w:rPr>
      </w:pPr>
    </w:p>
    <w:p w14:paraId="28E2A405" w14:textId="7B1C0009" w:rsidR="00FF36EC" w:rsidRPr="00F14F7B" w:rsidRDefault="00960333" w:rsidP="00F14F7B">
      <w:pPr>
        <w:spacing w:after="120" w:line="276" w:lineRule="auto"/>
        <w:ind w:right="-144"/>
        <w:jc w:val="both"/>
        <w:rPr>
          <w:rFonts w:asciiTheme="majorBidi" w:hAnsiTheme="majorBidi" w:cstheme="majorBidi"/>
          <w:sz w:val="24"/>
          <w:szCs w:val="24"/>
        </w:rPr>
      </w:pPr>
      <w:r w:rsidRPr="00F14F7B">
        <w:rPr>
          <w:rFonts w:asciiTheme="majorBidi" w:hAnsiTheme="majorBidi" w:cstheme="majorBidi"/>
          <w:sz w:val="24"/>
          <w:szCs w:val="24"/>
        </w:rPr>
        <w:t>Acționarul</w:t>
      </w:r>
      <w:r w:rsidR="00FF36EC" w:rsidRPr="00F14F7B">
        <w:rPr>
          <w:rFonts w:asciiTheme="majorBidi" w:hAnsiTheme="majorBidi" w:cstheme="majorBidi"/>
          <w:sz w:val="24"/>
          <w:szCs w:val="24"/>
        </w:rPr>
        <w:t xml:space="preserve"> </w:t>
      </w:r>
      <w:r w:rsidRPr="00F14F7B">
        <w:rPr>
          <w:rFonts w:asciiTheme="majorBidi" w:hAnsiTheme="majorBidi" w:cstheme="majorBidi"/>
          <w:sz w:val="24"/>
          <w:szCs w:val="24"/>
        </w:rPr>
        <w:t>își</w:t>
      </w:r>
      <w:r w:rsidR="00FF36EC" w:rsidRPr="00F14F7B">
        <w:rPr>
          <w:rFonts w:asciiTheme="majorBidi" w:hAnsiTheme="majorBidi" w:cstheme="majorBidi"/>
          <w:sz w:val="24"/>
          <w:szCs w:val="24"/>
        </w:rPr>
        <w:t xml:space="preserve"> asumă întreaga răspundere pentru completarea corectă </w:t>
      </w:r>
      <w:r w:rsidRPr="00F14F7B">
        <w:rPr>
          <w:rFonts w:asciiTheme="majorBidi" w:hAnsiTheme="majorBidi" w:cstheme="majorBidi"/>
          <w:sz w:val="24"/>
          <w:szCs w:val="24"/>
        </w:rPr>
        <w:t>și</w:t>
      </w:r>
      <w:r w:rsidR="00FF36EC" w:rsidRPr="00F14F7B">
        <w:rPr>
          <w:rFonts w:asciiTheme="majorBidi" w:hAnsiTheme="majorBidi" w:cstheme="majorBidi"/>
          <w:sz w:val="24"/>
          <w:szCs w:val="24"/>
        </w:rPr>
        <w:t xml:space="preserve"> transmiterea în </w:t>
      </w:r>
      <w:r w:rsidRPr="00F14F7B">
        <w:rPr>
          <w:rFonts w:asciiTheme="majorBidi" w:hAnsiTheme="majorBidi" w:cstheme="majorBidi"/>
          <w:sz w:val="24"/>
          <w:szCs w:val="24"/>
        </w:rPr>
        <w:t>siguranță</w:t>
      </w:r>
      <w:r w:rsidR="00FF36EC" w:rsidRPr="00F14F7B">
        <w:rPr>
          <w:rFonts w:asciiTheme="majorBidi" w:hAnsiTheme="majorBidi" w:cstheme="majorBidi"/>
          <w:sz w:val="24"/>
          <w:szCs w:val="24"/>
        </w:rPr>
        <w:t xml:space="preserve"> a prezentului buletin de vot.</w:t>
      </w:r>
    </w:p>
    <w:p w14:paraId="750EAC33" w14:textId="77777777" w:rsidR="00576064" w:rsidRPr="00F14F7B" w:rsidRDefault="00576064" w:rsidP="00F14F7B">
      <w:pPr>
        <w:spacing w:after="120" w:line="276" w:lineRule="auto"/>
        <w:ind w:right="-144" w:firstLine="719"/>
        <w:jc w:val="both"/>
        <w:rPr>
          <w:rFonts w:asciiTheme="majorBidi" w:hAnsiTheme="majorBidi" w:cstheme="majorBidi"/>
          <w:sz w:val="24"/>
          <w:szCs w:val="24"/>
        </w:rPr>
      </w:pPr>
    </w:p>
    <w:p w14:paraId="1B2EACAE" w14:textId="68110063" w:rsidR="00FF36EC" w:rsidRPr="00F14F7B" w:rsidRDefault="00FF36EC" w:rsidP="00F14F7B">
      <w:pPr>
        <w:pStyle w:val="ListParagraph"/>
        <w:spacing w:after="0" w:line="276" w:lineRule="auto"/>
        <w:ind w:left="0" w:right="-144"/>
        <w:contextualSpacing w:val="0"/>
        <w:jc w:val="right"/>
        <w:rPr>
          <w:rFonts w:asciiTheme="majorBidi" w:hAnsiTheme="majorBidi" w:cstheme="majorBidi"/>
          <w:sz w:val="24"/>
          <w:szCs w:val="24"/>
        </w:rPr>
      </w:pPr>
      <w:r w:rsidRPr="00F14F7B">
        <w:rPr>
          <w:rFonts w:asciiTheme="majorBidi" w:hAnsiTheme="majorBidi" w:cstheme="majorBidi"/>
          <w:sz w:val="24"/>
          <w:szCs w:val="24"/>
        </w:rPr>
        <w:t>Data</w:t>
      </w:r>
      <w:bookmarkStart w:id="12" w:name="_Hlk54190814"/>
      <w:r w:rsidRPr="00F14F7B">
        <w:rPr>
          <w:rFonts w:asciiTheme="majorBidi" w:hAnsiTheme="majorBidi" w:cstheme="majorBidi"/>
          <w:sz w:val="24"/>
          <w:szCs w:val="24"/>
        </w:rPr>
        <w:t>_________________</w:t>
      </w:r>
      <w:bookmarkEnd w:id="12"/>
      <w:r w:rsidRPr="00F14F7B">
        <w:rPr>
          <w:rFonts w:asciiTheme="majorBidi" w:hAnsiTheme="majorBidi" w:cstheme="majorBidi"/>
          <w:sz w:val="24"/>
          <w:szCs w:val="24"/>
        </w:rPr>
        <w:t xml:space="preserve"> </w:t>
      </w:r>
      <w:r w:rsidRPr="00F14F7B">
        <w:rPr>
          <w:rFonts w:asciiTheme="majorBidi" w:hAnsiTheme="majorBidi" w:cstheme="majorBidi"/>
          <w:sz w:val="24"/>
          <w:szCs w:val="24"/>
        </w:rPr>
        <w:tab/>
      </w:r>
      <w:r w:rsidRPr="00F14F7B">
        <w:rPr>
          <w:rFonts w:asciiTheme="majorBidi" w:hAnsiTheme="majorBidi" w:cstheme="majorBidi"/>
          <w:sz w:val="24"/>
          <w:szCs w:val="24"/>
        </w:rPr>
        <w:tab/>
      </w:r>
      <w:r w:rsidRPr="00F14F7B">
        <w:rPr>
          <w:rFonts w:asciiTheme="majorBidi" w:hAnsiTheme="majorBidi" w:cstheme="majorBidi"/>
          <w:sz w:val="24"/>
          <w:szCs w:val="24"/>
        </w:rPr>
        <w:tab/>
      </w:r>
      <w:r w:rsidRPr="00F14F7B">
        <w:rPr>
          <w:rFonts w:asciiTheme="majorBidi" w:hAnsiTheme="majorBidi" w:cstheme="majorBidi"/>
          <w:sz w:val="24"/>
          <w:szCs w:val="24"/>
        </w:rPr>
        <w:tab/>
        <w:t xml:space="preserve">                            </w:t>
      </w:r>
      <w:r w:rsidR="00736B92" w:rsidRPr="00F14F7B">
        <w:rPr>
          <w:rFonts w:asciiTheme="majorBidi" w:hAnsiTheme="majorBidi" w:cstheme="majorBidi"/>
          <w:sz w:val="24"/>
          <w:szCs w:val="24"/>
        </w:rPr>
        <w:t xml:space="preserve">         </w:t>
      </w:r>
      <w:r w:rsidRPr="00F14F7B">
        <w:rPr>
          <w:rFonts w:asciiTheme="majorBidi" w:hAnsiTheme="majorBidi" w:cstheme="majorBidi"/>
          <w:sz w:val="24"/>
          <w:szCs w:val="24"/>
        </w:rPr>
        <w:t>Denumirea acționarului</w:t>
      </w:r>
    </w:p>
    <w:p w14:paraId="05C3E361" w14:textId="77777777" w:rsidR="00C60C19" w:rsidRPr="00F14F7B" w:rsidRDefault="00C60C19" w:rsidP="00F14F7B">
      <w:pPr>
        <w:pStyle w:val="ListParagraph"/>
        <w:spacing w:after="0" w:line="276" w:lineRule="auto"/>
        <w:ind w:left="0" w:right="-144"/>
        <w:contextualSpacing w:val="0"/>
        <w:jc w:val="both"/>
        <w:rPr>
          <w:rFonts w:asciiTheme="majorBidi" w:hAnsiTheme="majorBidi" w:cstheme="majorBidi"/>
          <w:sz w:val="24"/>
          <w:szCs w:val="24"/>
        </w:rPr>
      </w:pPr>
    </w:p>
    <w:p w14:paraId="5BF43814" w14:textId="05133F10" w:rsidR="00FF36EC" w:rsidRPr="00F14F7B" w:rsidRDefault="00FF36EC" w:rsidP="00F14F7B">
      <w:pPr>
        <w:pStyle w:val="ListParagraph"/>
        <w:spacing w:after="0" w:line="276" w:lineRule="auto"/>
        <w:ind w:left="0" w:right="-144"/>
        <w:contextualSpacing w:val="0"/>
        <w:jc w:val="right"/>
        <w:rPr>
          <w:rFonts w:asciiTheme="majorBidi" w:hAnsiTheme="majorBidi" w:cstheme="majorBidi"/>
          <w:sz w:val="24"/>
          <w:szCs w:val="24"/>
        </w:rPr>
      </w:pPr>
      <w:bookmarkStart w:id="13" w:name="_Hlk54190843"/>
      <w:r w:rsidRPr="00F14F7B">
        <w:rPr>
          <w:rFonts w:asciiTheme="majorBidi" w:hAnsiTheme="majorBidi" w:cstheme="majorBidi"/>
          <w:sz w:val="24"/>
          <w:szCs w:val="24"/>
        </w:rPr>
        <w:t>__________________________</w:t>
      </w:r>
      <w:bookmarkEnd w:id="13"/>
    </w:p>
    <w:p w14:paraId="002E529B" w14:textId="77777777" w:rsidR="00C60C19" w:rsidRPr="00F14F7B" w:rsidRDefault="00C60C19" w:rsidP="00F14F7B">
      <w:pPr>
        <w:pStyle w:val="ListParagraph"/>
        <w:spacing w:after="0" w:line="276" w:lineRule="auto"/>
        <w:ind w:left="0" w:right="-144"/>
        <w:contextualSpacing w:val="0"/>
        <w:jc w:val="right"/>
        <w:rPr>
          <w:rFonts w:asciiTheme="majorBidi" w:hAnsiTheme="majorBidi" w:cstheme="majorBidi"/>
          <w:sz w:val="24"/>
          <w:szCs w:val="24"/>
        </w:rPr>
      </w:pPr>
    </w:p>
    <w:p w14:paraId="43184E8D" w14:textId="77777777" w:rsidR="00FF36EC" w:rsidRPr="00F14F7B" w:rsidRDefault="00FF36EC" w:rsidP="00F14F7B">
      <w:pPr>
        <w:pStyle w:val="ListParagraph"/>
        <w:spacing w:after="0" w:line="276" w:lineRule="auto"/>
        <w:ind w:left="0" w:right="-144"/>
        <w:contextualSpacing w:val="0"/>
        <w:jc w:val="right"/>
        <w:rPr>
          <w:rFonts w:asciiTheme="majorBidi" w:hAnsiTheme="majorBidi" w:cstheme="majorBidi"/>
          <w:sz w:val="24"/>
          <w:szCs w:val="24"/>
        </w:rPr>
      </w:pPr>
      <w:r w:rsidRPr="00F14F7B">
        <w:rPr>
          <w:rFonts w:asciiTheme="majorBidi" w:hAnsiTheme="majorBidi" w:cstheme="majorBidi"/>
          <w:sz w:val="24"/>
          <w:szCs w:val="24"/>
        </w:rPr>
        <w:t>Numele reprezentantului legal</w:t>
      </w:r>
    </w:p>
    <w:p w14:paraId="1A6ED80B" w14:textId="77777777" w:rsidR="00C60C19" w:rsidRPr="00F14F7B" w:rsidRDefault="00C60C19" w:rsidP="00F14F7B">
      <w:pPr>
        <w:pStyle w:val="ListParagraph"/>
        <w:spacing w:after="0" w:line="276" w:lineRule="auto"/>
        <w:ind w:left="0" w:right="-144"/>
        <w:contextualSpacing w:val="0"/>
        <w:jc w:val="right"/>
        <w:rPr>
          <w:rFonts w:asciiTheme="majorBidi" w:hAnsiTheme="majorBidi" w:cstheme="majorBidi"/>
          <w:sz w:val="24"/>
          <w:szCs w:val="24"/>
        </w:rPr>
      </w:pPr>
    </w:p>
    <w:p w14:paraId="5451991A" w14:textId="523ACC61" w:rsidR="00FF36EC" w:rsidRPr="00F14F7B" w:rsidRDefault="00FF36EC" w:rsidP="00F14F7B">
      <w:pPr>
        <w:pStyle w:val="ListParagraph"/>
        <w:spacing w:after="0" w:line="276" w:lineRule="auto"/>
        <w:ind w:left="0" w:right="-144"/>
        <w:contextualSpacing w:val="0"/>
        <w:jc w:val="right"/>
        <w:rPr>
          <w:rFonts w:asciiTheme="majorBidi" w:hAnsiTheme="majorBidi" w:cstheme="majorBidi"/>
          <w:sz w:val="24"/>
          <w:szCs w:val="24"/>
        </w:rPr>
      </w:pPr>
      <w:r w:rsidRPr="00F14F7B">
        <w:rPr>
          <w:rFonts w:asciiTheme="majorBidi" w:hAnsiTheme="majorBidi" w:cstheme="majorBidi"/>
          <w:sz w:val="24"/>
          <w:szCs w:val="24"/>
        </w:rPr>
        <w:t>__________________________</w:t>
      </w:r>
    </w:p>
    <w:p w14:paraId="52B3F678" w14:textId="77777777" w:rsidR="00C60C19" w:rsidRPr="00F14F7B" w:rsidRDefault="00C60C19" w:rsidP="00F14F7B">
      <w:pPr>
        <w:pStyle w:val="ListParagraph"/>
        <w:spacing w:after="0" w:line="276" w:lineRule="auto"/>
        <w:ind w:left="0" w:right="-144"/>
        <w:contextualSpacing w:val="0"/>
        <w:jc w:val="right"/>
        <w:rPr>
          <w:rFonts w:asciiTheme="majorBidi" w:hAnsiTheme="majorBidi" w:cstheme="majorBidi"/>
          <w:sz w:val="24"/>
          <w:szCs w:val="24"/>
        </w:rPr>
      </w:pPr>
    </w:p>
    <w:p w14:paraId="596B68D0" w14:textId="77777777" w:rsidR="00FF36EC" w:rsidRPr="00F14F7B" w:rsidRDefault="00FF36EC" w:rsidP="00F14F7B">
      <w:pPr>
        <w:pStyle w:val="ListParagraph"/>
        <w:spacing w:after="0" w:line="276" w:lineRule="auto"/>
        <w:ind w:left="0" w:right="-144"/>
        <w:contextualSpacing w:val="0"/>
        <w:jc w:val="right"/>
        <w:rPr>
          <w:rFonts w:asciiTheme="majorBidi" w:hAnsiTheme="majorBidi" w:cstheme="majorBidi"/>
          <w:sz w:val="24"/>
          <w:szCs w:val="24"/>
        </w:rPr>
      </w:pPr>
      <w:r w:rsidRPr="00F14F7B">
        <w:rPr>
          <w:rFonts w:asciiTheme="majorBidi" w:hAnsiTheme="majorBidi" w:cstheme="majorBidi"/>
          <w:sz w:val="24"/>
          <w:szCs w:val="24"/>
        </w:rPr>
        <w:t>Semnătura și ștampila</w:t>
      </w:r>
    </w:p>
    <w:p w14:paraId="7CF57F69" w14:textId="77777777" w:rsidR="00C60C19" w:rsidRPr="00F14F7B" w:rsidRDefault="00C60C19" w:rsidP="00F14F7B">
      <w:pPr>
        <w:pStyle w:val="ListParagraph"/>
        <w:spacing w:after="0" w:line="276" w:lineRule="auto"/>
        <w:ind w:left="0" w:right="-144"/>
        <w:contextualSpacing w:val="0"/>
        <w:jc w:val="right"/>
        <w:rPr>
          <w:rFonts w:asciiTheme="majorBidi" w:hAnsiTheme="majorBidi" w:cstheme="majorBidi"/>
          <w:sz w:val="24"/>
          <w:szCs w:val="24"/>
        </w:rPr>
      </w:pPr>
    </w:p>
    <w:p w14:paraId="77FBB727" w14:textId="34BF8479" w:rsidR="00CF55BF" w:rsidRPr="00F14F7B" w:rsidRDefault="00FF36EC" w:rsidP="00F14F7B">
      <w:pPr>
        <w:pStyle w:val="ListParagraph"/>
        <w:spacing w:after="0" w:line="276" w:lineRule="auto"/>
        <w:ind w:left="0" w:right="-144"/>
        <w:contextualSpacing w:val="0"/>
        <w:jc w:val="right"/>
        <w:rPr>
          <w:rFonts w:asciiTheme="majorBidi" w:hAnsiTheme="majorBidi" w:cstheme="majorBidi"/>
          <w:bCs/>
          <w:sz w:val="24"/>
          <w:szCs w:val="24"/>
        </w:rPr>
      </w:pPr>
      <w:r w:rsidRPr="00F14F7B">
        <w:rPr>
          <w:rFonts w:asciiTheme="majorBidi" w:hAnsiTheme="majorBidi" w:cstheme="majorBidi"/>
          <w:sz w:val="24"/>
          <w:szCs w:val="24"/>
        </w:rPr>
        <w:t>__________________________</w:t>
      </w:r>
    </w:p>
    <w:sectPr w:rsidR="00CF55BF" w:rsidRPr="00F14F7B" w:rsidSect="00960333">
      <w:headerReference w:type="default" r:id="rId10"/>
      <w:footerReference w:type="default" r:id="rId11"/>
      <w:pgSz w:w="11906" w:h="16838"/>
      <w:pgMar w:top="1134" w:right="1134" w:bottom="1134" w:left="1134" w:header="144"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E9E07" w14:textId="77777777" w:rsidR="00E864E1" w:rsidRDefault="00E864E1" w:rsidP="00E10160">
      <w:pPr>
        <w:spacing w:after="0" w:line="240" w:lineRule="auto"/>
      </w:pPr>
      <w:r>
        <w:separator/>
      </w:r>
    </w:p>
  </w:endnote>
  <w:endnote w:type="continuationSeparator" w:id="0">
    <w:p w14:paraId="4CD8A611" w14:textId="77777777" w:rsidR="00E864E1" w:rsidRDefault="00E864E1" w:rsidP="00E10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520888"/>
      <w:docPartObj>
        <w:docPartGallery w:val="Page Numbers (Bottom of Page)"/>
        <w:docPartUnique/>
      </w:docPartObj>
    </w:sdtPr>
    <w:sdtEndPr>
      <w:rPr>
        <w:rFonts w:ascii="Candara" w:hAnsi="Candara"/>
        <w:noProof/>
        <w:sz w:val="24"/>
        <w:szCs w:val="24"/>
      </w:rPr>
    </w:sdtEndPr>
    <w:sdtContent>
      <w:p w14:paraId="1F27F53C" w14:textId="795CC568" w:rsidR="007B7F4D" w:rsidRPr="000F25C0" w:rsidRDefault="00960333" w:rsidP="000F25C0">
        <w:pPr>
          <w:pStyle w:val="Footer"/>
          <w:jc w:val="center"/>
          <w:rPr>
            <w:rFonts w:ascii="Candara" w:hAnsi="Candara"/>
            <w:sz w:val="24"/>
            <w:szCs w:val="24"/>
          </w:rPr>
        </w:pPr>
        <w:r>
          <w:rPr>
            <w:noProof/>
          </w:rPr>
          <w:drawing>
            <wp:anchor distT="0" distB="0" distL="114300" distR="114300" simplePos="0" relativeHeight="251661312" behindDoc="1" locked="0" layoutInCell="1" allowOverlap="1" wp14:anchorId="70BA5306" wp14:editId="36C25115">
              <wp:simplePos x="0" y="0"/>
              <wp:positionH relativeFrom="margin">
                <wp:posOffset>4895850</wp:posOffset>
              </wp:positionH>
              <wp:positionV relativeFrom="paragraph">
                <wp:posOffset>-99060</wp:posOffset>
              </wp:positionV>
              <wp:extent cx="1569720" cy="58864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9720" cy="588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AFD">
          <w:rPr>
            <w:noProof/>
          </w:rPr>
          <w:drawing>
            <wp:inline distT="0" distB="0" distL="0" distR="0" wp14:anchorId="5ADF0429" wp14:editId="5D615091">
              <wp:extent cx="5944235" cy="780415"/>
              <wp:effectExtent l="0" t="0" r="0" b="635"/>
              <wp:docPr id="13786171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4235" cy="780415"/>
                      </a:xfrm>
                      <a:prstGeom prst="rect">
                        <a:avLst/>
                      </a:prstGeom>
                      <a:noFill/>
                    </pic:spPr>
                  </pic:pic>
                </a:graphicData>
              </a:graphic>
            </wp:inline>
          </w:drawing>
        </w:r>
        <w:r w:rsidR="006C63EA" w:rsidRPr="000F25C0">
          <w:rPr>
            <w:rFonts w:ascii="Candara" w:hAnsi="Candara"/>
            <w:sz w:val="24"/>
            <w:szCs w:val="24"/>
          </w:rPr>
          <w:fldChar w:fldCharType="begin"/>
        </w:r>
        <w:r w:rsidR="006C63EA" w:rsidRPr="000F25C0">
          <w:rPr>
            <w:rFonts w:ascii="Candara" w:hAnsi="Candara"/>
            <w:sz w:val="24"/>
            <w:szCs w:val="24"/>
          </w:rPr>
          <w:instrText xml:space="preserve"> PAGE   \* MERGEFORMAT </w:instrText>
        </w:r>
        <w:r w:rsidR="006C63EA" w:rsidRPr="000F25C0">
          <w:rPr>
            <w:rFonts w:ascii="Candara" w:hAnsi="Candara"/>
            <w:sz w:val="24"/>
            <w:szCs w:val="24"/>
          </w:rPr>
          <w:fldChar w:fldCharType="separate"/>
        </w:r>
        <w:r w:rsidR="006C63EA" w:rsidRPr="000F25C0">
          <w:rPr>
            <w:rFonts w:ascii="Candara" w:hAnsi="Candara"/>
            <w:noProof/>
            <w:sz w:val="24"/>
            <w:szCs w:val="24"/>
          </w:rPr>
          <w:t>2</w:t>
        </w:r>
        <w:r w:rsidR="006C63EA" w:rsidRPr="000F25C0">
          <w:rPr>
            <w:rFonts w:ascii="Candara" w:hAnsi="Candara"/>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677AB" w14:textId="77777777" w:rsidR="00E864E1" w:rsidRDefault="00E864E1" w:rsidP="00E10160">
      <w:pPr>
        <w:spacing w:after="0" w:line="240" w:lineRule="auto"/>
      </w:pPr>
      <w:r>
        <w:separator/>
      </w:r>
    </w:p>
  </w:footnote>
  <w:footnote w:type="continuationSeparator" w:id="0">
    <w:p w14:paraId="453D229D" w14:textId="77777777" w:rsidR="00E864E1" w:rsidRDefault="00E864E1" w:rsidP="00E10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DE75A" w14:textId="73E4E6B1" w:rsidR="00960333" w:rsidRDefault="00960333">
    <w:pPr>
      <w:pStyle w:val="Header"/>
    </w:pPr>
    <w:bookmarkStart w:id="14" w:name="_Hlk86914722"/>
    <w:r w:rsidRPr="00957C22">
      <w:rPr>
        <w:noProof/>
      </w:rPr>
      <w:drawing>
        <wp:inline distT="0" distB="0" distL="0" distR="0" wp14:anchorId="2F731601" wp14:editId="6D1FE805">
          <wp:extent cx="1177636" cy="1177636"/>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689" cy="1180689"/>
                  </a:xfrm>
                  <a:prstGeom prst="rect">
                    <a:avLst/>
                  </a:prstGeom>
                  <a:noFill/>
                  <a:ln>
                    <a:noFill/>
                  </a:ln>
                </pic:spPr>
              </pic:pic>
            </a:graphicData>
          </a:graphic>
        </wp:inline>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74F"/>
    <w:multiLevelType w:val="hybridMultilevel"/>
    <w:tmpl w:val="668C71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F9E55EC"/>
    <w:multiLevelType w:val="hybridMultilevel"/>
    <w:tmpl w:val="097888B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276F8"/>
    <w:multiLevelType w:val="hybridMultilevel"/>
    <w:tmpl w:val="CD026E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F740C"/>
    <w:multiLevelType w:val="hybridMultilevel"/>
    <w:tmpl w:val="EF6EE2D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4CD266C"/>
    <w:multiLevelType w:val="hybridMultilevel"/>
    <w:tmpl w:val="19DC5B5A"/>
    <w:lvl w:ilvl="0" w:tplc="111EF1A6">
      <w:start w:val="1"/>
      <w:numFmt w:val="decimal"/>
      <w:lvlText w:val="%1."/>
      <w:lvlJc w:val="left"/>
      <w:pPr>
        <w:ind w:left="0" w:hanging="360"/>
      </w:pPr>
      <w:rPr>
        <w:rFonts w:hint="default"/>
        <w:b/>
        <w:bCs/>
        <w:sz w:val="24"/>
        <w:szCs w:val="24"/>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1A5F68ED"/>
    <w:multiLevelType w:val="hybridMultilevel"/>
    <w:tmpl w:val="230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D3E07"/>
    <w:multiLevelType w:val="hybridMultilevel"/>
    <w:tmpl w:val="991E9AB6"/>
    <w:lvl w:ilvl="0" w:tplc="08090019">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B57A68"/>
    <w:multiLevelType w:val="hybridMultilevel"/>
    <w:tmpl w:val="4F3AB9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B4B62"/>
    <w:multiLevelType w:val="hybridMultilevel"/>
    <w:tmpl w:val="74321C3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C5319E"/>
    <w:multiLevelType w:val="hybridMultilevel"/>
    <w:tmpl w:val="B8AAC8FA"/>
    <w:lvl w:ilvl="0" w:tplc="B0D8F790">
      <w:start w:val="1"/>
      <w:numFmt w:val="decimal"/>
      <w:suff w:val="space"/>
      <w:lvlText w:val="%1."/>
      <w:lvlJc w:val="left"/>
      <w:pPr>
        <w:ind w:left="720" w:hanging="360"/>
      </w:pPr>
      <w:rPr>
        <w:rFonts w:hint="default"/>
        <w:b w:val="0"/>
        <w:bCs/>
      </w:rPr>
    </w:lvl>
    <w:lvl w:ilvl="1" w:tplc="F208A00A">
      <w:start w:val="1"/>
      <w:numFmt w:val="lowerLetter"/>
      <w:suff w:val="space"/>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1122AA4"/>
    <w:multiLevelType w:val="hybridMultilevel"/>
    <w:tmpl w:val="1678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AB7178"/>
    <w:multiLevelType w:val="hybridMultilevel"/>
    <w:tmpl w:val="6F9E7034"/>
    <w:lvl w:ilvl="0" w:tplc="0A7EFD1A">
      <w:start w:val="2"/>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453704B1"/>
    <w:multiLevelType w:val="hybridMultilevel"/>
    <w:tmpl w:val="E8A474E6"/>
    <w:lvl w:ilvl="0" w:tplc="1034DFA2">
      <w:start w:val="1"/>
      <w:numFmt w:val="decimal"/>
      <w:lvlText w:val="%1."/>
      <w:lvlJc w:val="left"/>
      <w:pPr>
        <w:ind w:left="360" w:hanging="360"/>
      </w:pPr>
      <w:rPr>
        <w:rFonts w:hint="default"/>
        <w:b/>
        <w:bCs/>
      </w:rPr>
    </w:lvl>
    <w:lvl w:ilvl="1" w:tplc="08180019">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5" w15:restartNumberingAfterBreak="0">
    <w:nsid w:val="4A3C244D"/>
    <w:multiLevelType w:val="hybridMultilevel"/>
    <w:tmpl w:val="DBBEB0B8"/>
    <w:lvl w:ilvl="0" w:tplc="921E2DC2">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6AF2CA4"/>
    <w:multiLevelType w:val="hybridMultilevel"/>
    <w:tmpl w:val="CE6A60F0"/>
    <w:lvl w:ilvl="0" w:tplc="49AEF9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AF2F19"/>
    <w:multiLevelType w:val="hybridMultilevel"/>
    <w:tmpl w:val="D4D459B2"/>
    <w:lvl w:ilvl="0" w:tplc="37F634E6">
      <w:start w:val="1"/>
      <w:numFmt w:val="lowerLetter"/>
      <w:suff w:val="space"/>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77B25B7"/>
    <w:multiLevelType w:val="hybridMultilevel"/>
    <w:tmpl w:val="27D4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5707F"/>
    <w:multiLevelType w:val="hybridMultilevel"/>
    <w:tmpl w:val="22741D5A"/>
    <w:lvl w:ilvl="0" w:tplc="04090009">
      <w:start w:val="1"/>
      <w:numFmt w:val="bullet"/>
      <w:lvlText w:val=""/>
      <w:lvlJc w:val="left"/>
      <w:pPr>
        <w:ind w:left="1079" w:hanging="360"/>
      </w:pPr>
      <w:rPr>
        <w:rFonts w:ascii="Wingdings" w:hAnsi="Wingdings"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0" w15:restartNumberingAfterBreak="0">
    <w:nsid w:val="77375CB2"/>
    <w:multiLevelType w:val="hybridMultilevel"/>
    <w:tmpl w:val="CCAEB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3C056E"/>
    <w:multiLevelType w:val="hybridMultilevel"/>
    <w:tmpl w:val="CFE06C10"/>
    <w:lvl w:ilvl="0" w:tplc="C31A31D0">
      <w:start w:val="1"/>
      <w:numFmt w:val="decimal"/>
      <w:lvlText w:val="%1."/>
      <w:lvlJc w:val="left"/>
      <w:pPr>
        <w:ind w:left="360" w:hanging="360"/>
      </w:pPr>
      <w:rPr>
        <w:b/>
        <w:bCs/>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2" w15:restartNumberingAfterBreak="0">
    <w:nsid w:val="781A4A32"/>
    <w:multiLevelType w:val="hybridMultilevel"/>
    <w:tmpl w:val="2606038C"/>
    <w:lvl w:ilvl="0" w:tplc="0409000B">
      <w:start w:val="1"/>
      <w:numFmt w:val="bullet"/>
      <w:lvlText w:val=""/>
      <w:lvlJc w:val="left"/>
      <w:pPr>
        <w:ind w:left="1079" w:hanging="360"/>
      </w:pPr>
      <w:rPr>
        <w:rFonts w:ascii="Wingdings" w:hAnsi="Wingdings"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1438015767">
    <w:abstractNumId w:val="9"/>
  </w:num>
  <w:num w:numId="2" w16cid:durableId="2015300609">
    <w:abstractNumId w:val="17"/>
  </w:num>
  <w:num w:numId="3" w16cid:durableId="628122191">
    <w:abstractNumId w:val="5"/>
  </w:num>
  <w:num w:numId="4" w16cid:durableId="1633973056">
    <w:abstractNumId w:val="19"/>
  </w:num>
  <w:num w:numId="5" w16cid:durableId="1124688917">
    <w:abstractNumId w:val="7"/>
  </w:num>
  <w:num w:numId="6" w16cid:durableId="478034824">
    <w:abstractNumId w:val="8"/>
  </w:num>
  <w:num w:numId="7" w16cid:durableId="2036150356">
    <w:abstractNumId w:val="22"/>
  </w:num>
  <w:num w:numId="8" w16cid:durableId="596448062">
    <w:abstractNumId w:val="10"/>
  </w:num>
  <w:num w:numId="9" w16cid:durableId="1633246641">
    <w:abstractNumId w:val="8"/>
  </w:num>
  <w:num w:numId="10" w16cid:durableId="89006767">
    <w:abstractNumId w:val="18"/>
  </w:num>
  <w:num w:numId="11" w16cid:durableId="1379161260">
    <w:abstractNumId w:val="2"/>
  </w:num>
  <w:num w:numId="12" w16cid:durableId="1113403941">
    <w:abstractNumId w:val="12"/>
  </w:num>
  <w:num w:numId="13" w16cid:durableId="1760521022">
    <w:abstractNumId w:val="11"/>
  </w:num>
  <w:num w:numId="14" w16cid:durableId="935208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1607470">
    <w:abstractNumId w:val="8"/>
  </w:num>
  <w:num w:numId="16" w16cid:durableId="968435223">
    <w:abstractNumId w:val="22"/>
  </w:num>
  <w:num w:numId="17" w16cid:durableId="570845445">
    <w:abstractNumId w:val="0"/>
  </w:num>
  <w:num w:numId="18" w16cid:durableId="2015645916">
    <w:abstractNumId w:val="4"/>
  </w:num>
  <w:num w:numId="19" w16cid:durableId="168103405">
    <w:abstractNumId w:val="21"/>
  </w:num>
  <w:num w:numId="20" w16cid:durableId="802887860">
    <w:abstractNumId w:val="20"/>
  </w:num>
  <w:num w:numId="21" w16cid:durableId="1809393462">
    <w:abstractNumId w:val="1"/>
  </w:num>
  <w:num w:numId="22" w16cid:durableId="1317496682">
    <w:abstractNumId w:val="16"/>
  </w:num>
  <w:num w:numId="23" w16cid:durableId="763067847">
    <w:abstractNumId w:val="14"/>
  </w:num>
  <w:num w:numId="24" w16cid:durableId="603457477">
    <w:abstractNumId w:val="13"/>
  </w:num>
  <w:num w:numId="25" w16cid:durableId="1408725209">
    <w:abstractNumId w:val="3"/>
  </w:num>
  <w:num w:numId="26" w16cid:durableId="881526021">
    <w:abstractNumId w:val="15"/>
  </w:num>
  <w:num w:numId="27" w16cid:durableId="1438063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E56"/>
    <w:rsid w:val="00032321"/>
    <w:rsid w:val="00063EDC"/>
    <w:rsid w:val="000E5AFD"/>
    <w:rsid w:val="00141C27"/>
    <w:rsid w:val="00191482"/>
    <w:rsid w:val="001C040A"/>
    <w:rsid w:val="00201128"/>
    <w:rsid w:val="00235223"/>
    <w:rsid w:val="002714BF"/>
    <w:rsid w:val="002A7F84"/>
    <w:rsid w:val="003019BA"/>
    <w:rsid w:val="00351904"/>
    <w:rsid w:val="003A3DC9"/>
    <w:rsid w:val="004058E4"/>
    <w:rsid w:val="0040623B"/>
    <w:rsid w:val="00465A6D"/>
    <w:rsid w:val="00466D79"/>
    <w:rsid w:val="0047308B"/>
    <w:rsid w:val="004A7DA4"/>
    <w:rsid w:val="004B7FB0"/>
    <w:rsid w:val="00576064"/>
    <w:rsid w:val="005C4EB3"/>
    <w:rsid w:val="005F0346"/>
    <w:rsid w:val="00602B80"/>
    <w:rsid w:val="00615492"/>
    <w:rsid w:val="00623FB1"/>
    <w:rsid w:val="00652E3C"/>
    <w:rsid w:val="00673D9E"/>
    <w:rsid w:val="00691371"/>
    <w:rsid w:val="006C0714"/>
    <w:rsid w:val="006C63EA"/>
    <w:rsid w:val="007242D5"/>
    <w:rsid w:val="00736B92"/>
    <w:rsid w:val="007B7F4D"/>
    <w:rsid w:val="007E4EBF"/>
    <w:rsid w:val="007F0F53"/>
    <w:rsid w:val="00836A88"/>
    <w:rsid w:val="008513B4"/>
    <w:rsid w:val="00852F85"/>
    <w:rsid w:val="00862ECB"/>
    <w:rsid w:val="008652FE"/>
    <w:rsid w:val="00893B8D"/>
    <w:rsid w:val="008A56BE"/>
    <w:rsid w:val="008D16E4"/>
    <w:rsid w:val="00937084"/>
    <w:rsid w:val="00960333"/>
    <w:rsid w:val="00985A6B"/>
    <w:rsid w:val="009860A7"/>
    <w:rsid w:val="009D3852"/>
    <w:rsid w:val="00A82960"/>
    <w:rsid w:val="00A86F77"/>
    <w:rsid w:val="00A96C20"/>
    <w:rsid w:val="00AA23AD"/>
    <w:rsid w:val="00AE4E56"/>
    <w:rsid w:val="00B12313"/>
    <w:rsid w:val="00B41E3F"/>
    <w:rsid w:val="00B44062"/>
    <w:rsid w:val="00B736AB"/>
    <w:rsid w:val="00BE46CA"/>
    <w:rsid w:val="00C00DE2"/>
    <w:rsid w:val="00C01DE2"/>
    <w:rsid w:val="00C56257"/>
    <w:rsid w:val="00C60C19"/>
    <w:rsid w:val="00C951DC"/>
    <w:rsid w:val="00CF4AA1"/>
    <w:rsid w:val="00CF55BF"/>
    <w:rsid w:val="00DB5AA7"/>
    <w:rsid w:val="00DE3836"/>
    <w:rsid w:val="00E10160"/>
    <w:rsid w:val="00E14AD9"/>
    <w:rsid w:val="00E23D84"/>
    <w:rsid w:val="00E4252B"/>
    <w:rsid w:val="00E45B8F"/>
    <w:rsid w:val="00E54477"/>
    <w:rsid w:val="00E71642"/>
    <w:rsid w:val="00E747CE"/>
    <w:rsid w:val="00E81D6D"/>
    <w:rsid w:val="00E85A82"/>
    <w:rsid w:val="00E864E1"/>
    <w:rsid w:val="00E90C62"/>
    <w:rsid w:val="00EC1958"/>
    <w:rsid w:val="00F04743"/>
    <w:rsid w:val="00F14F7B"/>
    <w:rsid w:val="00F2122D"/>
    <w:rsid w:val="00F23EE0"/>
    <w:rsid w:val="00F4497C"/>
    <w:rsid w:val="00F93C1D"/>
    <w:rsid w:val="00FA6B2C"/>
    <w:rsid w:val="00FD67B8"/>
    <w:rsid w:val="00FF3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67630"/>
  <w15:chartTrackingRefBased/>
  <w15:docId w15:val="{33E910F5-CA2D-48C7-BB24-B0AD8A6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36E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36EC"/>
    <w:rPr>
      <w:lang w:val="ro-RO"/>
    </w:rPr>
  </w:style>
  <w:style w:type="paragraph" w:styleId="ListParagraph">
    <w:name w:val="List Paragraph"/>
    <w:basedOn w:val="Normal"/>
    <w:uiPriority w:val="34"/>
    <w:qFormat/>
    <w:rsid w:val="00FF36EC"/>
    <w:pPr>
      <w:ind w:left="720"/>
      <w:contextualSpacing/>
    </w:pPr>
  </w:style>
  <w:style w:type="paragraph" w:styleId="Header">
    <w:name w:val="header"/>
    <w:basedOn w:val="Normal"/>
    <w:link w:val="HeaderChar"/>
    <w:uiPriority w:val="99"/>
    <w:unhideWhenUsed/>
    <w:rsid w:val="00E101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160"/>
  </w:style>
  <w:style w:type="table" w:styleId="TableGrid">
    <w:name w:val="Table Grid"/>
    <w:basedOn w:val="TableNormal"/>
    <w:uiPriority w:val="39"/>
    <w:rsid w:val="00C5625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C01DE2"/>
  </w:style>
  <w:style w:type="paragraph" w:customStyle="1" w:styleId="aodoctxt">
    <w:name w:val="aodoctxt"/>
    <w:basedOn w:val="Normal"/>
    <w:rsid w:val="00351904"/>
    <w:pPr>
      <w:spacing w:before="100" w:beforeAutospacing="1" w:after="100" w:afterAutospacing="1" w:line="240" w:lineRule="auto"/>
    </w:pPr>
    <w:rPr>
      <w:rFonts w:ascii="Times New Roman" w:eastAsia="Times New Roman" w:hAnsi="Times New Roman" w:cs="Times New Roman"/>
      <w:sz w:val="24"/>
      <w:szCs w:val="24"/>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88219">
      <w:bodyDiv w:val="1"/>
      <w:marLeft w:val="0"/>
      <w:marRight w:val="0"/>
      <w:marTop w:val="0"/>
      <w:marBottom w:val="0"/>
      <w:divBdr>
        <w:top w:val="none" w:sz="0" w:space="0" w:color="auto"/>
        <w:left w:val="none" w:sz="0" w:space="0" w:color="auto"/>
        <w:bottom w:val="none" w:sz="0" w:space="0" w:color="auto"/>
        <w:right w:val="none" w:sz="0" w:space="0" w:color="auto"/>
      </w:divBdr>
    </w:div>
    <w:div w:id="177043104">
      <w:bodyDiv w:val="1"/>
      <w:marLeft w:val="0"/>
      <w:marRight w:val="0"/>
      <w:marTop w:val="0"/>
      <w:marBottom w:val="0"/>
      <w:divBdr>
        <w:top w:val="none" w:sz="0" w:space="0" w:color="auto"/>
        <w:left w:val="none" w:sz="0" w:space="0" w:color="auto"/>
        <w:bottom w:val="none" w:sz="0" w:space="0" w:color="auto"/>
        <w:right w:val="none" w:sz="0" w:space="0" w:color="auto"/>
      </w:divBdr>
    </w:div>
    <w:div w:id="21955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39740-3519-4AF4-8D9B-7AC72F660930}">
  <ds:schemaRefs>
    <ds:schemaRef ds:uri="http://schemas.microsoft.com/sharepoint/v3/contenttype/forms"/>
  </ds:schemaRefs>
</ds:datastoreItem>
</file>

<file path=customXml/itemProps2.xml><?xml version="1.0" encoding="utf-8"?>
<ds:datastoreItem xmlns:ds="http://schemas.openxmlformats.org/officeDocument/2006/customXml" ds:itemID="{F5BEE3B2-3D03-4155-9D1C-141E83DA4341}">
  <ds:schemaRefs>
    <ds:schemaRef ds:uri="http://schemas.openxmlformats.org/officeDocument/2006/bibliography"/>
  </ds:schemaRefs>
</ds:datastoreItem>
</file>

<file path=customXml/itemProps3.xml><?xml version="1.0" encoding="utf-8"?>
<ds:datastoreItem xmlns:ds="http://schemas.openxmlformats.org/officeDocument/2006/customXml" ds:itemID="{82E39EAE-F73F-4D0D-B9A5-1ED243D65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708</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Vultur</dc:creator>
  <cp:keywords/>
  <dc:description/>
  <cp:lastModifiedBy>Timeea Iancu</cp:lastModifiedBy>
  <cp:revision>39</cp:revision>
  <dcterms:created xsi:type="dcterms:W3CDTF">2023-03-23T11:01:00Z</dcterms:created>
  <dcterms:modified xsi:type="dcterms:W3CDTF">2026-03-25T12:41:00Z</dcterms:modified>
</cp:coreProperties>
</file>