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6745" w14:textId="575FE5B8" w:rsidR="00B5221D" w:rsidRPr="003B30AB" w:rsidRDefault="00B5221D" w:rsidP="00A5088A">
      <w:pPr>
        <w:spacing w:line="320" w:lineRule="exact"/>
        <w:jc w:val="center"/>
        <w:rPr>
          <w:rFonts w:ascii="Times New Roman" w:hAnsi="Times New Roman"/>
          <w:b/>
          <w:bCs/>
          <w:sz w:val="24"/>
          <w:szCs w:val="24"/>
        </w:rPr>
      </w:pPr>
      <w:r w:rsidRPr="003B30AB">
        <w:rPr>
          <w:rFonts w:ascii="Times New Roman" w:hAnsi="Times New Roman"/>
          <w:b/>
          <w:bCs/>
          <w:sz w:val="24"/>
          <w:szCs w:val="24"/>
        </w:rPr>
        <w:t>HOT</w:t>
      </w:r>
      <w:r w:rsidR="00B13D9F" w:rsidRPr="003B30AB">
        <w:rPr>
          <w:rFonts w:ascii="Times New Roman" w:hAnsi="Times New Roman"/>
          <w:b/>
          <w:bCs/>
          <w:sz w:val="24"/>
          <w:szCs w:val="24"/>
        </w:rPr>
        <w:t>Ă</w:t>
      </w:r>
      <w:r w:rsidRPr="003B30AB">
        <w:rPr>
          <w:rFonts w:ascii="Times New Roman" w:hAnsi="Times New Roman"/>
          <w:b/>
          <w:bCs/>
          <w:sz w:val="24"/>
          <w:szCs w:val="24"/>
        </w:rPr>
        <w:t>R</w:t>
      </w:r>
      <w:r w:rsidR="00B13D9F" w:rsidRPr="003B30AB">
        <w:rPr>
          <w:rFonts w:ascii="Times New Roman" w:hAnsi="Times New Roman"/>
          <w:b/>
          <w:bCs/>
          <w:sz w:val="24"/>
          <w:szCs w:val="24"/>
        </w:rPr>
        <w:t>Â</w:t>
      </w:r>
      <w:r w:rsidRPr="003B30AB">
        <w:rPr>
          <w:rFonts w:ascii="Times New Roman" w:hAnsi="Times New Roman"/>
          <w:b/>
          <w:bCs/>
          <w:sz w:val="24"/>
          <w:szCs w:val="24"/>
        </w:rPr>
        <w:t>R</w:t>
      </w:r>
      <w:r w:rsidR="00465D6A" w:rsidRPr="003B30AB">
        <w:rPr>
          <w:rFonts w:ascii="Times New Roman" w:hAnsi="Times New Roman"/>
          <w:b/>
          <w:bCs/>
          <w:sz w:val="24"/>
          <w:szCs w:val="24"/>
        </w:rPr>
        <w:t>ILE</w:t>
      </w:r>
      <w:r w:rsidRPr="003B30AB">
        <w:rPr>
          <w:rFonts w:ascii="Times New Roman" w:hAnsi="Times New Roman"/>
          <w:b/>
          <w:bCs/>
          <w:sz w:val="24"/>
          <w:szCs w:val="24"/>
        </w:rPr>
        <w:t xml:space="preserve"> </w:t>
      </w:r>
    </w:p>
    <w:p w14:paraId="48D686DA" w14:textId="496A98E4" w:rsidR="00B5221D" w:rsidRPr="003B30AB" w:rsidRDefault="00B5221D" w:rsidP="00A5088A">
      <w:pPr>
        <w:spacing w:line="320" w:lineRule="exact"/>
        <w:jc w:val="center"/>
        <w:rPr>
          <w:rFonts w:ascii="Times New Roman" w:hAnsi="Times New Roman"/>
          <w:b/>
          <w:bCs/>
          <w:sz w:val="24"/>
          <w:szCs w:val="24"/>
        </w:rPr>
      </w:pPr>
      <w:r w:rsidRPr="003B30AB">
        <w:rPr>
          <w:rFonts w:ascii="Times New Roman" w:hAnsi="Times New Roman"/>
          <w:b/>
          <w:bCs/>
          <w:sz w:val="24"/>
          <w:szCs w:val="24"/>
        </w:rPr>
        <w:t>ADUN</w:t>
      </w:r>
      <w:r w:rsidR="00B13D9F" w:rsidRPr="003B30AB">
        <w:rPr>
          <w:rFonts w:ascii="Times New Roman" w:hAnsi="Times New Roman"/>
          <w:b/>
          <w:bCs/>
          <w:sz w:val="24"/>
          <w:szCs w:val="24"/>
        </w:rPr>
        <w:t>Ă</w:t>
      </w:r>
      <w:r w:rsidRPr="003B30AB">
        <w:rPr>
          <w:rFonts w:ascii="Times New Roman" w:hAnsi="Times New Roman"/>
          <w:b/>
          <w:bCs/>
          <w:sz w:val="24"/>
          <w:szCs w:val="24"/>
        </w:rPr>
        <w:t xml:space="preserve">RII GENERALE </w:t>
      </w:r>
      <w:r w:rsidR="00DA63F9" w:rsidRPr="003B30AB">
        <w:rPr>
          <w:rFonts w:ascii="Times New Roman" w:hAnsi="Times New Roman"/>
          <w:b/>
          <w:bCs/>
          <w:sz w:val="24"/>
          <w:szCs w:val="24"/>
        </w:rPr>
        <w:t>ORDINARE</w:t>
      </w:r>
      <w:r w:rsidRPr="003B30AB">
        <w:rPr>
          <w:rFonts w:ascii="Times New Roman" w:hAnsi="Times New Roman"/>
          <w:b/>
          <w:bCs/>
          <w:sz w:val="24"/>
          <w:szCs w:val="24"/>
        </w:rPr>
        <w:t xml:space="preserve"> A AC</w:t>
      </w:r>
      <w:r w:rsidR="00B13D9F" w:rsidRPr="003B30AB">
        <w:rPr>
          <w:rFonts w:ascii="Times New Roman" w:hAnsi="Times New Roman"/>
          <w:b/>
          <w:bCs/>
          <w:sz w:val="24"/>
          <w:szCs w:val="24"/>
        </w:rPr>
        <w:t>Ț</w:t>
      </w:r>
      <w:r w:rsidRPr="003B30AB">
        <w:rPr>
          <w:rFonts w:ascii="Times New Roman" w:hAnsi="Times New Roman"/>
          <w:b/>
          <w:bCs/>
          <w:sz w:val="24"/>
          <w:szCs w:val="24"/>
        </w:rPr>
        <w:t xml:space="preserve">IONARILOR </w:t>
      </w:r>
    </w:p>
    <w:p w14:paraId="6900294B" w14:textId="270493D6" w:rsidR="00B5221D" w:rsidRPr="003B30AB" w:rsidRDefault="00072180" w:rsidP="00A5088A">
      <w:pPr>
        <w:spacing w:line="320" w:lineRule="exact"/>
        <w:jc w:val="center"/>
        <w:rPr>
          <w:rFonts w:ascii="Times New Roman" w:hAnsi="Times New Roman"/>
          <w:sz w:val="24"/>
          <w:szCs w:val="24"/>
        </w:rPr>
      </w:pPr>
      <w:r w:rsidRPr="003B30AB">
        <w:rPr>
          <w:rFonts w:ascii="Times New Roman" w:hAnsi="Times New Roman"/>
          <w:b/>
          <w:sz w:val="24"/>
          <w:szCs w:val="24"/>
        </w:rPr>
        <w:t>Societ</w:t>
      </w:r>
      <w:r w:rsidR="00B13D9F" w:rsidRPr="003B30AB">
        <w:rPr>
          <w:rFonts w:ascii="Times New Roman" w:hAnsi="Times New Roman"/>
          <w:b/>
          <w:sz w:val="24"/>
          <w:szCs w:val="24"/>
        </w:rPr>
        <w:t>ăț</w:t>
      </w:r>
      <w:r w:rsidRPr="003B30AB">
        <w:rPr>
          <w:rFonts w:ascii="Times New Roman" w:hAnsi="Times New Roman"/>
          <w:b/>
          <w:sz w:val="24"/>
          <w:szCs w:val="24"/>
        </w:rPr>
        <w:t>ii SIMTEL TEAM</w:t>
      </w:r>
      <w:r w:rsidR="00B5221D" w:rsidRPr="003B30AB">
        <w:rPr>
          <w:rFonts w:ascii="Times New Roman" w:hAnsi="Times New Roman"/>
          <w:b/>
          <w:sz w:val="24"/>
          <w:szCs w:val="24"/>
        </w:rPr>
        <w:t xml:space="preserve"> S.A.</w:t>
      </w:r>
    </w:p>
    <w:p w14:paraId="463D02C1" w14:textId="2C7A5F46" w:rsidR="00B5221D" w:rsidRPr="003B30AB" w:rsidRDefault="00465D6A" w:rsidP="00A5088A">
      <w:pPr>
        <w:pStyle w:val="TOC1"/>
        <w:tabs>
          <w:tab w:val="clear" w:pos="560"/>
          <w:tab w:val="clear" w:pos="8900"/>
        </w:tabs>
        <w:spacing w:line="320" w:lineRule="exact"/>
        <w:jc w:val="center"/>
        <w:rPr>
          <w:rFonts w:ascii="Times New Roman" w:hAnsi="Times New Roman"/>
          <w:b/>
          <w:bCs/>
          <w:szCs w:val="24"/>
          <w:lang w:val="ro-RO"/>
        </w:rPr>
      </w:pPr>
      <w:r w:rsidRPr="003B30AB">
        <w:rPr>
          <w:rFonts w:ascii="Times New Roman" w:hAnsi="Times New Roman"/>
          <w:b/>
          <w:bCs/>
          <w:szCs w:val="24"/>
          <w:lang w:val="ro-RO"/>
        </w:rPr>
        <w:t xml:space="preserve">Din data de </w:t>
      </w:r>
      <w:r w:rsidR="00842843" w:rsidRPr="003B30AB">
        <w:rPr>
          <w:rFonts w:ascii="Times New Roman" w:hAnsi="Times New Roman"/>
          <w:b/>
          <w:bCs/>
          <w:szCs w:val="24"/>
          <w:lang w:val="ro-RO"/>
        </w:rPr>
        <w:t>2</w:t>
      </w:r>
      <w:r w:rsidR="003B30AB" w:rsidRPr="003B30AB">
        <w:rPr>
          <w:rFonts w:ascii="Times New Roman" w:hAnsi="Times New Roman"/>
          <w:b/>
          <w:bCs/>
          <w:szCs w:val="24"/>
          <w:lang w:val="ro-RO"/>
        </w:rPr>
        <w:t>7</w:t>
      </w:r>
      <w:r w:rsidR="0080701B" w:rsidRPr="003B30AB">
        <w:rPr>
          <w:b/>
          <w:bCs/>
          <w:lang w:val="ro-RO"/>
        </w:rPr>
        <w:t>[/</w:t>
      </w:r>
      <w:r w:rsidR="00842843" w:rsidRPr="003B30AB">
        <w:rPr>
          <w:b/>
          <w:bCs/>
          <w:lang w:val="ro-RO"/>
        </w:rPr>
        <w:t>2</w:t>
      </w:r>
      <w:r w:rsidR="003B30AB" w:rsidRPr="003B30AB">
        <w:rPr>
          <w:b/>
          <w:bCs/>
          <w:lang w:val="ro-RO"/>
        </w:rPr>
        <w:t>8</w:t>
      </w:r>
      <w:r w:rsidR="0080701B" w:rsidRPr="003B30AB">
        <w:rPr>
          <w:b/>
          <w:bCs/>
          <w:lang w:val="ro-RO"/>
        </w:rPr>
        <w:t>]</w:t>
      </w:r>
      <w:r w:rsidR="00B13D9F" w:rsidRPr="003B30AB">
        <w:rPr>
          <w:rFonts w:ascii="Times New Roman" w:hAnsi="Times New Roman"/>
          <w:b/>
          <w:bCs/>
          <w:szCs w:val="24"/>
          <w:lang w:val="ro-RO"/>
        </w:rPr>
        <w:t>.</w:t>
      </w:r>
      <w:r w:rsidR="00842843" w:rsidRPr="003B30AB">
        <w:rPr>
          <w:rFonts w:ascii="Times New Roman" w:hAnsi="Times New Roman"/>
          <w:b/>
          <w:bCs/>
          <w:szCs w:val="24"/>
          <w:lang w:val="ro-RO"/>
        </w:rPr>
        <w:t>04</w:t>
      </w:r>
      <w:r w:rsidR="00B13D9F" w:rsidRPr="003B30AB">
        <w:rPr>
          <w:rFonts w:ascii="Times New Roman" w:hAnsi="Times New Roman"/>
          <w:b/>
          <w:bCs/>
          <w:szCs w:val="24"/>
          <w:lang w:val="ro-RO"/>
        </w:rPr>
        <w:t>.202</w:t>
      </w:r>
      <w:r w:rsidR="003B30AB" w:rsidRPr="003B30AB">
        <w:rPr>
          <w:rFonts w:ascii="Times New Roman" w:hAnsi="Times New Roman"/>
          <w:b/>
          <w:bCs/>
          <w:szCs w:val="24"/>
          <w:lang w:val="ro-RO"/>
        </w:rPr>
        <w:t>6</w:t>
      </w:r>
    </w:p>
    <w:p w14:paraId="181CC446" w14:textId="77777777" w:rsidR="00A5088A" w:rsidRPr="003B30AB" w:rsidRDefault="00A5088A" w:rsidP="00A5088A">
      <w:pPr>
        <w:pStyle w:val="BodyText"/>
        <w:spacing w:line="320" w:lineRule="exact"/>
        <w:rPr>
          <w:lang w:val="ro-RO"/>
        </w:rPr>
      </w:pPr>
    </w:p>
    <w:p w14:paraId="2D9F7E28" w14:textId="12051DAB" w:rsidR="00B5221D" w:rsidRPr="003B30AB" w:rsidRDefault="00B5221D" w:rsidP="00A5088A">
      <w:pPr>
        <w:pStyle w:val="BodyText"/>
        <w:spacing w:line="320" w:lineRule="exact"/>
        <w:rPr>
          <w:lang w:val="ro-RO"/>
        </w:rPr>
      </w:pPr>
      <w:r w:rsidRPr="003B30AB">
        <w:rPr>
          <w:lang w:val="ro-RO"/>
        </w:rPr>
        <w:t>Ac</w:t>
      </w:r>
      <w:r w:rsidR="002A0D20" w:rsidRPr="003B30AB">
        <w:rPr>
          <w:lang w:val="ro-RO"/>
        </w:rPr>
        <w:t>ț</w:t>
      </w:r>
      <w:r w:rsidRPr="003B30AB">
        <w:rPr>
          <w:lang w:val="ro-RO"/>
        </w:rPr>
        <w:t xml:space="preserve">ionarii </w:t>
      </w:r>
      <w:r w:rsidR="00072180" w:rsidRPr="003B30AB">
        <w:rPr>
          <w:bCs/>
          <w:lang w:val="ro-RO"/>
        </w:rPr>
        <w:t>societ</w:t>
      </w:r>
      <w:r w:rsidR="002A0D20" w:rsidRPr="003B30AB">
        <w:rPr>
          <w:bCs/>
          <w:lang w:val="ro-RO"/>
        </w:rPr>
        <w:t>ăț</w:t>
      </w:r>
      <w:r w:rsidR="00072180" w:rsidRPr="003B30AB">
        <w:rPr>
          <w:bCs/>
          <w:lang w:val="ro-RO"/>
        </w:rPr>
        <w:t>ii</w:t>
      </w:r>
      <w:r w:rsidR="00072180" w:rsidRPr="003B30AB">
        <w:rPr>
          <w:b/>
          <w:lang w:val="ro-RO"/>
        </w:rPr>
        <w:t xml:space="preserve"> SIMTEL TEAM</w:t>
      </w:r>
      <w:r w:rsidRPr="003B30AB">
        <w:rPr>
          <w:b/>
          <w:lang w:val="ro-RO"/>
        </w:rPr>
        <w:t xml:space="preserve"> S.A.</w:t>
      </w:r>
      <w:r w:rsidRPr="003B30AB">
        <w:rPr>
          <w:lang w:val="ro-RO"/>
        </w:rPr>
        <w:t>,</w:t>
      </w:r>
      <w:bookmarkStart w:id="0" w:name="_Hlk86313697"/>
      <w:r w:rsidR="00072180" w:rsidRPr="003B30AB">
        <w:rPr>
          <w:color w:val="000000"/>
          <w:lang w:val="ro-RO"/>
        </w:rPr>
        <w:t xml:space="preserve"> </w:t>
      </w:r>
      <w:bookmarkEnd w:id="0"/>
      <w:r w:rsidR="00072180" w:rsidRPr="003B30AB">
        <w:rPr>
          <w:color w:val="000000"/>
          <w:lang w:val="ro-RO"/>
        </w:rPr>
        <w:t>înregistrată la Registrul Comerțului de pe lângă Tribunalul București sub nr.</w:t>
      </w:r>
      <w:r w:rsidR="00404ED4" w:rsidRPr="003B30AB">
        <w:rPr>
          <w:color w:val="000000"/>
          <w:lang w:val="ro-RO"/>
        </w:rPr>
        <w:t xml:space="preserve"> J2010000564406, EUID ROONRC.J2010000564406</w:t>
      </w:r>
      <w:r w:rsidR="00072180" w:rsidRPr="003B30AB">
        <w:rPr>
          <w:color w:val="000000"/>
          <w:lang w:val="ro-RO"/>
        </w:rPr>
        <w:t xml:space="preserve">, cod unic de înregistrare 26414626, cu sediul social în </w:t>
      </w:r>
      <w:r w:rsidR="000217CF" w:rsidRPr="003B30AB">
        <w:rPr>
          <w:lang w:val="ro-RO"/>
        </w:rPr>
        <w:t xml:space="preserve">București, Spl. Independenței </w:t>
      </w:r>
      <w:bookmarkStart w:id="1" w:name="_Hlk129268329"/>
      <w:r w:rsidR="000217CF" w:rsidRPr="003B30AB">
        <w:rPr>
          <w:lang w:val="ro-RO"/>
        </w:rPr>
        <w:t>nr. 319L, Clădirea Bruxeles Office Building (Corp B), Intrarea A, Parter, Sector 6</w:t>
      </w:r>
      <w:bookmarkEnd w:id="1"/>
      <w:r w:rsidR="000217CF" w:rsidRPr="003B30AB">
        <w:rPr>
          <w:lang w:val="ro-RO"/>
        </w:rPr>
        <w:t xml:space="preserve">, având un capital social subscris și vărsat de </w:t>
      </w:r>
      <w:r w:rsidR="003B30AB" w:rsidRPr="003B30AB">
        <w:rPr>
          <w:lang w:val="ro-RO"/>
        </w:rPr>
        <w:t>1.628.346,2</w:t>
      </w:r>
      <w:r w:rsidR="00662551" w:rsidRPr="003B30AB">
        <w:rPr>
          <w:lang w:val="ro-RO"/>
        </w:rPr>
        <w:t xml:space="preserve"> </w:t>
      </w:r>
      <w:r w:rsidR="000217CF" w:rsidRPr="003B30AB">
        <w:rPr>
          <w:lang w:val="ro-RO"/>
        </w:rPr>
        <w:t>lei</w:t>
      </w:r>
      <w:r w:rsidR="00D85BED">
        <w:rPr>
          <w:lang w:val="ro-RO"/>
        </w:rPr>
        <w:t>,</w:t>
      </w:r>
      <w:r w:rsidR="000217CF" w:rsidRPr="003B30AB">
        <w:rPr>
          <w:lang w:val="ro-RO"/>
        </w:rPr>
        <w:t xml:space="preserve"> </w:t>
      </w:r>
      <w:r w:rsidR="00D85BED" w:rsidRPr="00D85BED">
        <w:rPr>
          <w:lang w:val="ro-RO"/>
        </w:rPr>
        <w:t>împărțit în 8.141.731 de acțiuni, corespunzătoare unui număr de 8.141.731 de drepturi de vot, cu o valoare nominală de 0,2 Lei fiecare</w:t>
      </w:r>
      <w:r w:rsidR="00D85BED">
        <w:rPr>
          <w:lang w:val="ro-RO"/>
        </w:rPr>
        <w:t xml:space="preserve">, </w:t>
      </w:r>
      <w:r w:rsidR="00072180" w:rsidRPr="003B30AB">
        <w:rPr>
          <w:color w:val="000000"/>
          <w:lang w:val="ro-RO"/>
        </w:rPr>
        <w:t>(fiind denumită în continuare „</w:t>
      </w:r>
      <w:r w:rsidR="00072180" w:rsidRPr="003B30AB">
        <w:rPr>
          <w:b/>
          <w:bCs/>
          <w:color w:val="000000"/>
          <w:lang w:val="ro-RO"/>
        </w:rPr>
        <w:t>Societatea</w:t>
      </w:r>
      <w:r w:rsidR="00072180" w:rsidRPr="003B30AB">
        <w:rPr>
          <w:color w:val="000000"/>
          <w:lang w:val="ro-RO"/>
        </w:rPr>
        <w:t>”)</w:t>
      </w:r>
      <w:r w:rsidRPr="003B30AB">
        <w:rPr>
          <w:lang w:val="ro-RO"/>
        </w:rPr>
        <w:t xml:space="preserve">, s-au </w:t>
      </w:r>
      <w:r w:rsidR="002A0D20" w:rsidRPr="003B30AB">
        <w:rPr>
          <w:lang w:val="ro-RO"/>
        </w:rPr>
        <w:t>î</w:t>
      </w:r>
      <w:r w:rsidRPr="003B30AB">
        <w:rPr>
          <w:lang w:val="ro-RO"/>
        </w:rPr>
        <w:t xml:space="preserve">ntrunit la data de </w:t>
      </w:r>
      <w:r w:rsidR="00842843" w:rsidRPr="003B30AB">
        <w:rPr>
          <w:lang w:val="ro-RO"/>
        </w:rPr>
        <w:t>2</w:t>
      </w:r>
      <w:r w:rsidR="003B30AB">
        <w:rPr>
          <w:lang w:val="ro-RO"/>
        </w:rPr>
        <w:t>7</w:t>
      </w:r>
      <w:r w:rsidR="007B1CC2" w:rsidRPr="003B30AB">
        <w:rPr>
          <w:lang w:val="ro-RO"/>
        </w:rPr>
        <w:t>[/</w:t>
      </w:r>
      <w:r w:rsidR="00842843" w:rsidRPr="003B30AB">
        <w:rPr>
          <w:lang w:val="ro-RO"/>
        </w:rPr>
        <w:t>2</w:t>
      </w:r>
      <w:r w:rsidR="003B30AB">
        <w:rPr>
          <w:lang w:val="ro-RO"/>
        </w:rPr>
        <w:t>8</w:t>
      </w:r>
      <w:r w:rsidR="007B1CC2" w:rsidRPr="003B30AB">
        <w:rPr>
          <w:lang w:val="ro-RO"/>
        </w:rPr>
        <w:t>]</w:t>
      </w:r>
      <w:r w:rsidR="00465D6A" w:rsidRPr="003B30AB">
        <w:rPr>
          <w:lang w:val="ro-RO"/>
        </w:rPr>
        <w:t xml:space="preserve"> </w:t>
      </w:r>
      <w:r w:rsidR="00842843" w:rsidRPr="003B30AB">
        <w:rPr>
          <w:lang w:val="ro-RO"/>
        </w:rPr>
        <w:t>aprilie</w:t>
      </w:r>
      <w:r w:rsidR="00465D6A" w:rsidRPr="003B30AB">
        <w:rPr>
          <w:lang w:val="ro-RO"/>
        </w:rPr>
        <w:t xml:space="preserve"> 20</w:t>
      </w:r>
      <w:r w:rsidR="00072180" w:rsidRPr="003B30AB">
        <w:rPr>
          <w:lang w:val="ro-RO"/>
        </w:rPr>
        <w:t>2</w:t>
      </w:r>
      <w:r w:rsidR="003B30AB">
        <w:rPr>
          <w:lang w:val="ro-RO"/>
        </w:rPr>
        <w:t>6</w:t>
      </w:r>
      <w:r w:rsidR="00DC73FD" w:rsidRPr="003B30AB">
        <w:rPr>
          <w:lang w:val="ro-RO"/>
        </w:rPr>
        <w:t>,</w:t>
      </w:r>
      <w:r w:rsidRPr="003B30AB">
        <w:rPr>
          <w:lang w:val="ro-RO"/>
        </w:rPr>
        <w:t xml:space="preserve"> ora </w:t>
      </w:r>
      <w:r w:rsidR="00465D6A" w:rsidRPr="003B30AB">
        <w:rPr>
          <w:lang w:val="ro-RO"/>
        </w:rPr>
        <w:t>1</w:t>
      </w:r>
      <w:r w:rsidR="00DE18ED">
        <w:rPr>
          <w:lang w:val="ro-RO"/>
        </w:rPr>
        <w:t>1</w:t>
      </w:r>
      <w:r w:rsidR="00465D6A" w:rsidRPr="003B30AB">
        <w:rPr>
          <w:lang w:val="ro-RO"/>
        </w:rPr>
        <w:t>:00</w:t>
      </w:r>
      <w:r w:rsidR="00D21805">
        <w:rPr>
          <w:lang w:val="ro-RO"/>
        </w:rPr>
        <w:t xml:space="preserve"> AM</w:t>
      </w:r>
      <w:r w:rsidR="00DC73FD" w:rsidRPr="003B30AB">
        <w:rPr>
          <w:lang w:val="ro-RO"/>
        </w:rPr>
        <w:t>,</w:t>
      </w:r>
      <w:r w:rsidRPr="003B30AB">
        <w:rPr>
          <w:lang w:val="ro-RO"/>
        </w:rPr>
        <w:t xml:space="preserve"> </w:t>
      </w:r>
      <w:r w:rsidR="00DC73FD" w:rsidRPr="003B30AB">
        <w:rPr>
          <w:lang w:val="ro-RO"/>
        </w:rPr>
        <w:t>î</w:t>
      </w:r>
      <w:r w:rsidRPr="003B30AB">
        <w:rPr>
          <w:lang w:val="ro-RO"/>
        </w:rPr>
        <w:t>n Adunarea General</w:t>
      </w:r>
      <w:r w:rsidR="00DC73FD" w:rsidRPr="003B30AB">
        <w:rPr>
          <w:lang w:val="ro-RO"/>
        </w:rPr>
        <w:t>ă</w:t>
      </w:r>
      <w:r w:rsidRPr="003B30AB">
        <w:rPr>
          <w:lang w:val="ro-RO"/>
        </w:rPr>
        <w:t xml:space="preserve"> </w:t>
      </w:r>
      <w:r w:rsidR="000217CF" w:rsidRPr="003B30AB">
        <w:rPr>
          <w:lang w:val="ro-RO"/>
        </w:rPr>
        <w:t>O</w:t>
      </w:r>
      <w:r w:rsidR="00E0313E" w:rsidRPr="003B30AB">
        <w:rPr>
          <w:lang w:val="ro-RO"/>
        </w:rPr>
        <w:t>rdinară</w:t>
      </w:r>
      <w:r w:rsidRPr="003B30AB">
        <w:rPr>
          <w:lang w:val="ro-RO"/>
        </w:rPr>
        <w:t xml:space="preserve"> a Ac</w:t>
      </w:r>
      <w:r w:rsidR="00E0313E" w:rsidRPr="003B30AB">
        <w:rPr>
          <w:lang w:val="ro-RO"/>
        </w:rPr>
        <w:t>ț</w:t>
      </w:r>
      <w:r w:rsidRPr="003B30AB">
        <w:rPr>
          <w:lang w:val="ro-RO"/>
        </w:rPr>
        <w:t>ionarilor („</w:t>
      </w:r>
      <w:r w:rsidRPr="003B30AB">
        <w:rPr>
          <w:b/>
          <w:lang w:val="ro-RO"/>
        </w:rPr>
        <w:t>Adunarea</w:t>
      </w:r>
      <w:r w:rsidRPr="003B30AB">
        <w:rPr>
          <w:lang w:val="ro-RO"/>
        </w:rPr>
        <w:t>”</w:t>
      </w:r>
      <w:r w:rsidR="00394509" w:rsidRPr="003B30AB">
        <w:rPr>
          <w:lang w:val="ro-RO"/>
        </w:rPr>
        <w:t xml:space="preserve"> sau „</w:t>
      </w:r>
      <w:r w:rsidR="00394509" w:rsidRPr="003B30AB">
        <w:rPr>
          <w:b/>
          <w:bCs/>
          <w:lang w:val="ro-RO"/>
        </w:rPr>
        <w:t>AG</w:t>
      </w:r>
      <w:r w:rsidR="000217CF" w:rsidRPr="003B30AB">
        <w:rPr>
          <w:b/>
          <w:bCs/>
          <w:lang w:val="ro-RO"/>
        </w:rPr>
        <w:t>O</w:t>
      </w:r>
      <w:r w:rsidR="00394509" w:rsidRPr="003B30AB">
        <w:rPr>
          <w:b/>
          <w:bCs/>
          <w:lang w:val="ro-RO"/>
        </w:rPr>
        <w:t>A</w:t>
      </w:r>
      <w:r w:rsidR="00394509" w:rsidRPr="003B30AB">
        <w:rPr>
          <w:lang w:val="ro-RO"/>
        </w:rPr>
        <w:t>”</w:t>
      </w:r>
      <w:r w:rsidRPr="003B30AB">
        <w:rPr>
          <w:lang w:val="ro-RO"/>
        </w:rPr>
        <w:t xml:space="preserve">) la </w:t>
      </w:r>
      <w:r w:rsidR="000217CF" w:rsidRPr="003B30AB">
        <w:rPr>
          <w:lang w:val="ro-RO"/>
        </w:rPr>
        <w:t>sediul Societății</w:t>
      </w:r>
      <w:r w:rsidR="00484D33" w:rsidRPr="003B30AB">
        <w:rPr>
          <w:lang w:val="ro-RO"/>
        </w:rPr>
        <w:t>,</w:t>
      </w:r>
      <w:r w:rsidRPr="003B30AB">
        <w:rPr>
          <w:lang w:val="ro-RO"/>
        </w:rPr>
        <w:t xml:space="preserve"> cu </w:t>
      </w:r>
      <w:r w:rsidR="00AC72D4" w:rsidRPr="003B30AB">
        <w:rPr>
          <w:lang w:val="ro-RO"/>
        </w:rPr>
        <w:t>î</w:t>
      </w:r>
      <w:r w:rsidRPr="003B30AB">
        <w:rPr>
          <w:lang w:val="ro-RO"/>
        </w:rPr>
        <w:t>ndeplinirea formalit</w:t>
      </w:r>
      <w:r w:rsidR="00AC72D4" w:rsidRPr="003B30AB">
        <w:rPr>
          <w:lang w:val="ro-RO"/>
        </w:rPr>
        <w:t>ăț</w:t>
      </w:r>
      <w:r w:rsidRPr="003B30AB">
        <w:rPr>
          <w:lang w:val="ro-RO"/>
        </w:rPr>
        <w:t>ilor cerute de lege pentru convocarea unei astfel de Adun</w:t>
      </w:r>
      <w:r w:rsidR="00AC72D4" w:rsidRPr="003B30AB">
        <w:rPr>
          <w:lang w:val="ro-RO"/>
        </w:rPr>
        <w:t>ă</w:t>
      </w:r>
      <w:r w:rsidRPr="003B30AB">
        <w:rPr>
          <w:lang w:val="ro-RO"/>
        </w:rPr>
        <w:t xml:space="preserve">ri, conform </w:t>
      </w:r>
      <w:r w:rsidR="00D06834" w:rsidRPr="003B30AB">
        <w:rPr>
          <w:lang w:val="ro-RO"/>
        </w:rPr>
        <w:t>art.</w:t>
      </w:r>
      <w:r w:rsidRPr="003B30AB">
        <w:rPr>
          <w:lang w:val="ro-RO"/>
        </w:rPr>
        <w:t xml:space="preserve"> 117 din Legea nr. 31/1990 privind societ</w:t>
      </w:r>
      <w:r w:rsidR="00D06834" w:rsidRPr="003B30AB">
        <w:rPr>
          <w:lang w:val="ro-RO"/>
        </w:rPr>
        <w:t>ăț</w:t>
      </w:r>
      <w:r w:rsidRPr="003B30AB">
        <w:rPr>
          <w:lang w:val="ro-RO"/>
        </w:rPr>
        <w:t xml:space="preserve">ile </w:t>
      </w:r>
      <w:r w:rsidR="00D06834" w:rsidRPr="003B30AB">
        <w:rPr>
          <w:lang w:val="ro-RO"/>
        </w:rPr>
        <w:t>ș</w:t>
      </w:r>
      <w:r w:rsidRPr="003B30AB">
        <w:rPr>
          <w:lang w:val="ro-RO"/>
        </w:rPr>
        <w:t xml:space="preserve">i </w:t>
      </w:r>
      <w:r w:rsidR="00D06834" w:rsidRPr="003B30AB">
        <w:rPr>
          <w:lang w:val="ro-RO"/>
        </w:rPr>
        <w:t>art.</w:t>
      </w:r>
      <w:r w:rsidRPr="003B30AB">
        <w:rPr>
          <w:lang w:val="ro-RO"/>
        </w:rPr>
        <w:t xml:space="preserve"> </w:t>
      </w:r>
      <w:r w:rsidR="00A474C5" w:rsidRPr="003B30AB">
        <w:rPr>
          <w:lang w:val="ro-RO"/>
        </w:rPr>
        <w:t xml:space="preserve">9.1 </w:t>
      </w:r>
      <w:r w:rsidR="00AC72D4" w:rsidRPr="003B30AB">
        <w:rPr>
          <w:lang w:val="ro-RO"/>
        </w:rPr>
        <w:t>ș</w:t>
      </w:r>
      <w:r w:rsidR="00A474C5" w:rsidRPr="003B30AB">
        <w:rPr>
          <w:lang w:val="ro-RO"/>
        </w:rPr>
        <w:t>i urm</w:t>
      </w:r>
      <w:r w:rsidR="00D06834" w:rsidRPr="003B30AB">
        <w:rPr>
          <w:lang w:val="ro-RO"/>
        </w:rPr>
        <w:t>ă</w:t>
      </w:r>
      <w:r w:rsidR="00A474C5" w:rsidRPr="003B30AB">
        <w:rPr>
          <w:lang w:val="ro-RO"/>
        </w:rPr>
        <w:t>toarele</w:t>
      </w:r>
      <w:r w:rsidRPr="003B30AB">
        <w:rPr>
          <w:lang w:val="ro-RO"/>
        </w:rPr>
        <w:t xml:space="preserve"> din Actul Constitutiv al Societ</w:t>
      </w:r>
      <w:r w:rsidR="00D06834" w:rsidRPr="003B30AB">
        <w:rPr>
          <w:lang w:val="ro-RO"/>
        </w:rPr>
        <w:t>ăț</w:t>
      </w:r>
      <w:r w:rsidRPr="003B30AB">
        <w:rPr>
          <w:lang w:val="ro-RO"/>
        </w:rPr>
        <w:t xml:space="preserve">ii. </w:t>
      </w:r>
    </w:p>
    <w:p w14:paraId="4ABE0D30" w14:textId="77777777" w:rsidR="00A5088A" w:rsidRPr="003B30AB" w:rsidRDefault="00A5088A" w:rsidP="00A5088A">
      <w:pPr>
        <w:spacing w:line="320" w:lineRule="exact"/>
        <w:jc w:val="both"/>
        <w:rPr>
          <w:rFonts w:ascii="Times New Roman" w:hAnsi="Times New Roman"/>
          <w:sz w:val="24"/>
          <w:szCs w:val="24"/>
        </w:rPr>
      </w:pPr>
    </w:p>
    <w:p w14:paraId="5AB7886A" w14:textId="1D2C9644" w:rsidR="00B5221D" w:rsidRPr="003B30AB" w:rsidRDefault="00B5221D" w:rsidP="00A5088A">
      <w:pPr>
        <w:spacing w:line="320" w:lineRule="exact"/>
        <w:jc w:val="both"/>
        <w:rPr>
          <w:rFonts w:ascii="Times New Roman" w:hAnsi="Times New Roman"/>
          <w:sz w:val="24"/>
          <w:szCs w:val="24"/>
        </w:rPr>
      </w:pPr>
      <w:r w:rsidRPr="003B30AB">
        <w:rPr>
          <w:rFonts w:ascii="Times New Roman" w:hAnsi="Times New Roman"/>
          <w:sz w:val="24"/>
          <w:szCs w:val="24"/>
        </w:rPr>
        <w:t>La</w:t>
      </w:r>
      <w:r w:rsidR="00834676" w:rsidRPr="003B30AB">
        <w:rPr>
          <w:rFonts w:ascii="Times New Roman" w:hAnsi="Times New Roman"/>
          <w:sz w:val="24"/>
          <w:szCs w:val="24"/>
        </w:rPr>
        <w:t xml:space="preserve"> începerea</w:t>
      </w:r>
      <w:r w:rsidRPr="003B30AB">
        <w:rPr>
          <w:rFonts w:ascii="Times New Roman" w:hAnsi="Times New Roman"/>
          <w:sz w:val="24"/>
          <w:szCs w:val="24"/>
        </w:rPr>
        <w:t xml:space="preserve"> Adun</w:t>
      </w:r>
      <w:r w:rsidR="00834676" w:rsidRPr="003B30AB">
        <w:rPr>
          <w:rFonts w:ascii="Times New Roman" w:hAnsi="Times New Roman"/>
          <w:sz w:val="24"/>
          <w:szCs w:val="24"/>
        </w:rPr>
        <w:t>ării</w:t>
      </w:r>
      <w:r w:rsidRPr="003B30AB">
        <w:rPr>
          <w:rFonts w:ascii="Times New Roman" w:hAnsi="Times New Roman"/>
          <w:sz w:val="24"/>
          <w:szCs w:val="24"/>
        </w:rPr>
        <w:t xml:space="preserve"> au fost prezen</w:t>
      </w:r>
      <w:r w:rsidR="00D06834" w:rsidRPr="003B30AB">
        <w:rPr>
          <w:rFonts w:ascii="Times New Roman" w:hAnsi="Times New Roman"/>
          <w:sz w:val="24"/>
          <w:szCs w:val="24"/>
        </w:rPr>
        <w:t>ț</w:t>
      </w:r>
      <w:r w:rsidRPr="003B30AB">
        <w:rPr>
          <w:rFonts w:ascii="Times New Roman" w:hAnsi="Times New Roman"/>
          <w:sz w:val="24"/>
          <w:szCs w:val="24"/>
        </w:rPr>
        <w:t xml:space="preserve">i </w:t>
      </w:r>
      <w:r w:rsidR="00227800" w:rsidRPr="003B30AB">
        <w:rPr>
          <w:rFonts w:ascii="Times New Roman" w:hAnsi="Times New Roman"/>
          <w:sz w:val="24"/>
          <w:szCs w:val="24"/>
        </w:rPr>
        <w:t xml:space="preserve">un număr de </w:t>
      </w:r>
      <w:r w:rsidR="00D427A5" w:rsidRPr="003B30AB">
        <w:rPr>
          <w:rFonts w:ascii="Times New Roman" w:hAnsi="Times New Roman"/>
          <w:sz w:val="24"/>
          <w:szCs w:val="24"/>
        </w:rPr>
        <w:t>[…]</w:t>
      </w:r>
      <w:r w:rsidR="00227800" w:rsidRPr="003B30AB">
        <w:rPr>
          <w:rFonts w:ascii="Times New Roman" w:hAnsi="Times New Roman"/>
          <w:sz w:val="24"/>
          <w:szCs w:val="24"/>
        </w:rPr>
        <w:t xml:space="preserve"> de acționari, de</w:t>
      </w:r>
      <w:r w:rsidR="003B30AB">
        <w:rPr>
          <w:rFonts w:ascii="Times New Roman" w:hAnsi="Times New Roman"/>
          <w:sz w:val="24"/>
          <w:szCs w:val="24"/>
        </w:rPr>
        <w:t>ț</w:t>
      </w:r>
      <w:r w:rsidR="00227800" w:rsidRPr="003B30AB">
        <w:rPr>
          <w:rFonts w:ascii="Times New Roman" w:hAnsi="Times New Roman"/>
          <w:sz w:val="24"/>
          <w:szCs w:val="24"/>
        </w:rPr>
        <w:t>in</w:t>
      </w:r>
      <w:r w:rsidR="003B30AB">
        <w:rPr>
          <w:rFonts w:ascii="Times New Roman" w:hAnsi="Times New Roman"/>
          <w:sz w:val="24"/>
          <w:szCs w:val="24"/>
        </w:rPr>
        <w:t>â</w:t>
      </w:r>
      <w:r w:rsidR="00227800" w:rsidRPr="003B30AB">
        <w:rPr>
          <w:rFonts w:ascii="Times New Roman" w:hAnsi="Times New Roman"/>
          <w:sz w:val="24"/>
          <w:szCs w:val="24"/>
        </w:rPr>
        <w:t xml:space="preserve">nd </w:t>
      </w:r>
      <w:r w:rsidR="00D427A5" w:rsidRPr="003B30AB">
        <w:rPr>
          <w:rFonts w:ascii="Times New Roman" w:hAnsi="Times New Roman"/>
          <w:sz w:val="24"/>
          <w:szCs w:val="24"/>
        </w:rPr>
        <w:t>[...]</w:t>
      </w:r>
      <w:r w:rsidR="00227800" w:rsidRPr="003B30AB">
        <w:rPr>
          <w:rFonts w:ascii="Times New Roman" w:hAnsi="Times New Roman"/>
          <w:sz w:val="24"/>
          <w:szCs w:val="24"/>
        </w:rPr>
        <w:t xml:space="preserve"> ac</w:t>
      </w:r>
      <w:r w:rsidR="003B30AB">
        <w:rPr>
          <w:rFonts w:ascii="Times New Roman" w:hAnsi="Times New Roman"/>
          <w:sz w:val="24"/>
          <w:szCs w:val="24"/>
        </w:rPr>
        <w:t>ț</w:t>
      </w:r>
      <w:r w:rsidR="00227800" w:rsidRPr="003B30AB">
        <w:rPr>
          <w:rFonts w:ascii="Times New Roman" w:hAnsi="Times New Roman"/>
          <w:sz w:val="24"/>
          <w:szCs w:val="24"/>
        </w:rPr>
        <w:t xml:space="preserve">iuni </w:t>
      </w:r>
      <w:r w:rsidR="003B30AB">
        <w:rPr>
          <w:rFonts w:ascii="Times New Roman" w:hAnsi="Times New Roman"/>
          <w:sz w:val="24"/>
          <w:szCs w:val="24"/>
        </w:rPr>
        <w:t>î</w:t>
      </w:r>
      <w:r w:rsidR="00227800" w:rsidRPr="003B30AB">
        <w:rPr>
          <w:rFonts w:ascii="Times New Roman" w:hAnsi="Times New Roman"/>
          <w:sz w:val="24"/>
          <w:szCs w:val="24"/>
        </w:rPr>
        <w:t>n cadrul Societ</w:t>
      </w:r>
      <w:r w:rsidR="003B30AB">
        <w:rPr>
          <w:rFonts w:ascii="Times New Roman" w:hAnsi="Times New Roman"/>
          <w:sz w:val="24"/>
          <w:szCs w:val="24"/>
        </w:rPr>
        <w:t>ăț</w:t>
      </w:r>
      <w:r w:rsidR="00227800" w:rsidRPr="003B30AB">
        <w:rPr>
          <w:rFonts w:ascii="Times New Roman" w:hAnsi="Times New Roman"/>
          <w:sz w:val="24"/>
          <w:szCs w:val="24"/>
        </w:rPr>
        <w:t>i</w:t>
      </w:r>
      <w:r w:rsidR="003B30AB">
        <w:rPr>
          <w:rFonts w:ascii="Times New Roman" w:hAnsi="Times New Roman"/>
          <w:sz w:val="24"/>
          <w:szCs w:val="24"/>
        </w:rPr>
        <w:t>i</w:t>
      </w:r>
      <w:r w:rsidR="00227800" w:rsidRPr="003B30AB">
        <w:rPr>
          <w:rFonts w:ascii="Times New Roman" w:hAnsi="Times New Roman"/>
          <w:sz w:val="24"/>
          <w:szCs w:val="24"/>
        </w:rPr>
        <w:t>, reprezent</w:t>
      </w:r>
      <w:r w:rsidR="003B30AB">
        <w:rPr>
          <w:rFonts w:ascii="Times New Roman" w:hAnsi="Times New Roman"/>
          <w:sz w:val="24"/>
          <w:szCs w:val="24"/>
        </w:rPr>
        <w:t>â</w:t>
      </w:r>
      <w:r w:rsidR="00227800" w:rsidRPr="003B30AB">
        <w:rPr>
          <w:rFonts w:ascii="Times New Roman" w:hAnsi="Times New Roman"/>
          <w:sz w:val="24"/>
          <w:szCs w:val="24"/>
        </w:rPr>
        <w:t xml:space="preserve">nd </w:t>
      </w:r>
      <w:r w:rsidR="00D427A5" w:rsidRPr="003B30AB">
        <w:rPr>
          <w:rFonts w:ascii="Times New Roman" w:hAnsi="Times New Roman"/>
          <w:sz w:val="24"/>
          <w:szCs w:val="24"/>
        </w:rPr>
        <w:t>[...]</w:t>
      </w:r>
      <w:r w:rsidR="00227800" w:rsidRPr="003B30AB">
        <w:rPr>
          <w:rFonts w:ascii="Times New Roman" w:hAnsi="Times New Roman"/>
          <w:sz w:val="24"/>
          <w:szCs w:val="24"/>
        </w:rPr>
        <w:t xml:space="preserve">% din </w:t>
      </w:r>
      <w:r w:rsidR="003B30AB">
        <w:rPr>
          <w:rFonts w:ascii="Times New Roman" w:hAnsi="Times New Roman"/>
          <w:sz w:val="24"/>
          <w:szCs w:val="24"/>
        </w:rPr>
        <w:t>î</w:t>
      </w:r>
      <w:r w:rsidR="00227800" w:rsidRPr="003B30AB">
        <w:rPr>
          <w:rFonts w:ascii="Times New Roman" w:hAnsi="Times New Roman"/>
          <w:sz w:val="24"/>
          <w:szCs w:val="24"/>
        </w:rPr>
        <w:t>ntreg capitalul social al Societ</w:t>
      </w:r>
      <w:r w:rsidR="003B30AB">
        <w:rPr>
          <w:rFonts w:ascii="Times New Roman" w:hAnsi="Times New Roman"/>
          <w:sz w:val="24"/>
          <w:szCs w:val="24"/>
        </w:rPr>
        <w:t>ăț</w:t>
      </w:r>
      <w:r w:rsidR="00227800" w:rsidRPr="003B30AB">
        <w:rPr>
          <w:rFonts w:ascii="Times New Roman" w:hAnsi="Times New Roman"/>
          <w:sz w:val="24"/>
          <w:szCs w:val="24"/>
        </w:rPr>
        <w:t>ii</w:t>
      </w:r>
      <w:r w:rsidRPr="003B30AB">
        <w:rPr>
          <w:rFonts w:ascii="Times New Roman" w:hAnsi="Times New Roman"/>
          <w:sz w:val="24"/>
          <w:szCs w:val="24"/>
        </w:rPr>
        <w:t xml:space="preserve"> („</w:t>
      </w:r>
      <w:r w:rsidRPr="003B30AB">
        <w:rPr>
          <w:rFonts w:ascii="Times New Roman" w:hAnsi="Times New Roman"/>
          <w:b/>
          <w:sz w:val="24"/>
          <w:szCs w:val="24"/>
        </w:rPr>
        <w:t>Ac</w:t>
      </w:r>
      <w:r w:rsidR="00B13D9F" w:rsidRPr="003B30AB">
        <w:rPr>
          <w:rFonts w:ascii="Times New Roman" w:hAnsi="Times New Roman"/>
          <w:b/>
          <w:sz w:val="24"/>
          <w:szCs w:val="24"/>
        </w:rPr>
        <w:t>ț</w:t>
      </w:r>
      <w:r w:rsidRPr="003B30AB">
        <w:rPr>
          <w:rFonts w:ascii="Times New Roman" w:hAnsi="Times New Roman"/>
          <w:b/>
          <w:sz w:val="24"/>
          <w:szCs w:val="24"/>
        </w:rPr>
        <w:t>ionarii</w:t>
      </w:r>
      <w:r w:rsidRPr="003B30AB">
        <w:rPr>
          <w:rFonts w:ascii="Times New Roman" w:hAnsi="Times New Roman"/>
          <w:sz w:val="24"/>
          <w:szCs w:val="24"/>
        </w:rPr>
        <w:t xml:space="preserve">”). </w:t>
      </w:r>
    </w:p>
    <w:p w14:paraId="1AF29F11" w14:textId="77777777" w:rsidR="00A5088A" w:rsidRPr="003B30AB" w:rsidRDefault="00A5088A" w:rsidP="00A5088A">
      <w:pPr>
        <w:pStyle w:val="BodyText"/>
        <w:numPr>
          <w:ilvl w:val="0"/>
          <w:numId w:val="0"/>
        </w:numPr>
        <w:spacing w:line="320" w:lineRule="exact"/>
        <w:rPr>
          <w:lang w:val="ro-RO"/>
        </w:rPr>
      </w:pPr>
    </w:p>
    <w:p w14:paraId="4DF93A13" w14:textId="1AFFB587" w:rsidR="00B5221D" w:rsidRPr="003B30AB" w:rsidRDefault="00B5221D" w:rsidP="00A5088A">
      <w:pPr>
        <w:pStyle w:val="BodyText"/>
        <w:numPr>
          <w:ilvl w:val="0"/>
          <w:numId w:val="0"/>
        </w:numPr>
        <w:spacing w:line="320" w:lineRule="exact"/>
        <w:rPr>
          <w:lang w:val="ro-RO"/>
        </w:rPr>
      </w:pPr>
      <w:r w:rsidRPr="003B30AB">
        <w:rPr>
          <w:lang w:val="ro-RO"/>
        </w:rPr>
        <w:t>Ca urmare a dezbaterilor, Ac</w:t>
      </w:r>
      <w:r w:rsidR="00AB2140">
        <w:rPr>
          <w:lang w:val="ro-RO"/>
        </w:rPr>
        <w:t>ț</w:t>
      </w:r>
      <w:r w:rsidRPr="003B30AB">
        <w:rPr>
          <w:lang w:val="ro-RO"/>
        </w:rPr>
        <w:t>ionarii au adoptat</w:t>
      </w:r>
      <w:r w:rsidR="000E0DBC" w:rsidRPr="003B30AB">
        <w:rPr>
          <w:lang w:val="ro-RO"/>
        </w:rPr>
        <w:t xml:space="preserve"> cu majoritate de voturi </w:t>
      </w:r>
      <w:r w:rsidRPr="003B30AB">
        <w:rPr>
          <w:color w:val="333333"/>
          <w:lang w:val="ro-RO"/>
        </w:rPr>
        <w:t>urm</w:t>
      </w:r>
      <w:r w:rsidR="00AB2140">
        <w:rPr>
          <w:color w:val="333333"/>
          <w:lang w:val="ro-RO"/>
        </w:rPr>
        <w:t>ă</w:t>
      </w:r>
      <w:r w:rsidRPr="003B30AB">
        <w:rPr>
          <w:color w:val="333333"/>
          <w:lang w:val="ro-RO"/>
        </w:rPr>
        <w:t>toarele hot</w:t>
      </w:r>
      <w:r w:rsidR="00AB2140">
        <w:rPr>
          <w:color w:val="333333"/>
          <w:lang w:val="ro-RO"/>
        </w:rPr>
        <w:t>ă</w:t>
      </w:r>
      <w:r w:rsidRPr="003B30AB">
        <w:rPr>
          <w:color w:val="333333"/>
          <w:lang w:val="ro-RO"/>
        </w:rPr>
        <w:t>r</w:t>
      </w:r>
      <w:r w:rsidR="00AB2140">
        <w:rPr>
          <w:color w:val="333333"/>
          <w:lang w:val="ro-RO"/>
        </w:rPr>
        <w:t>â</w:t>
      </w:r>
      <w:r w:rsidRPr="003B30AB">
        <w:rPr>
          <w:color w:val="333333"/>
          <w:lang w:val="ro-RO"/>
        </w:rPr>
        <w:t>ri:</w:t>
      </w:r>
    </w:p>
    <w:p w14:paraId="1B841700" w14:textId="77777777" w:rsidR="00A5088A" w:rsidRPr="003B30AB" w:rsidRDefault="00A5088A" w:rsidP="00A5088A">
      <w:pPr>
        <w:spacing w:line="320" w:lineRule="exact"/>
        <w:jc w:val="center"/>
        <w:rPr>
          <w:rFonts w:ascii="Times New Roman" w:hAnsi="Times New Roman"/>
          <w:b/>
          <w:bCs/>
          <w:sz w:val="24"/>
          <w:szCs w:val="24"/>
        </w:rPr>
      </w:pPr>
    </w:p>
    <w:p w14:paraId="6D35D67F" w14:textId="68CCFFF4" w:rsidR="003D2951" w:rsidRPr="003B30AB" w:rsidRDefault="000502AD" w:rsidP="00A5088A">
      <w:pPr>
        <w:spacing w:line="320" w:lineRule="exact"/>
        <w:jc w:val="center"/>
        <w:rPr>
          <w:rFonts w:ascii="Times New Roman" w:hAnsi="Times New Roman"/>
          <w:b/>
          <w:bCs/>
          <w:sz w:val="24"/>
          <w:szCs w:val="24"/>
        </w:rPr>
      </w:pPr>
      <w:r w:rsidRPr="003B30AB">
        <w:rPr>
          <w:rFonts w:ascii="Times New Roman" w:hAnsi="Times New Roman"/>
          <w:b/>
          <w:bCs/>
          <w:sz w:val="24"/>
          <w:szCs w:val="24"/>
        </w:rPr>
        <w:t>HOT</w:t>
      </w:r>
      <w:r w:rsidR="00E42E29" w:rsidRPr="003B30AB">
        <w:rPr>
          <w:rFonts w:ascii="Times New Roman" w:hAnsi="Times New Roman"/>
          <w:b/>
          <w:bCs/>
          <w:sz w:val="24"/>
          <w:szCs w:val="24"/>
        </w:rPr>
        <w:t>Ă</w:t>
      </w:r>
      <w:r w:rsidRPr="003B30AB">
        <w:rPr>
          <w:rFonts w:ascii="Times New Roman" w:hAnsi="Times New Roman"/>
          <w:b/>
          <w:bCs/>
          <w:sz w:val="24"/>
          <w:szCs w:val="24"/>
        </w:rPr>
        <w:t>R</w:t>
      </w:r>
      <w:r w:rsidR="00E42E29" w:rsidRPr="003B30AB">
        <w:rPr>
          <w:rFonts w:ascii="Times New Roman" w:hAnsi="Times New Roman"/>
          <w:b/>
          <w:bCs/>
          <w:sz w:val="24"/>
          <w:szCs w:val="24"/>
        </w:rPr>
        <w:t>Â</w:t>
      </w:r>
      <w:r w:rsidRPr="003B30AB">
        <w:rPr>
          <w:rFonts w:ascii="Times New Roman" w:hAnsi="Times New Roman"/>
          <w:b/>
          <w:bCs/>
          <w:sz w:val="24"/>
          <w:szCs w:val="24"/>
        </w:rPr>
        <w:t>REA nr. 1</w:t>
      </w:r>
    </w:p>
    <w:p w14:paraId="192A7991" w14:textId="77777777" w:rsidR="00A5088A" w:rsidRPr="003B30AB" w:rsidRDefault="00A5088A" w:rsidP="00A5088A">
      <w:pPr>
        <w:pStyle w:val="ListParagraph"/>
        <w:spacing w:line="320" w:lineRule="exact"/>
        <w:ind w:left="0"/>
        <w:jc w:val="both"/>
        <w:rPr>
          <w:rFonts w:ascii="Times New Roman" w:hAnsi="Times New Roman"/>
          <w:sz w:val="24"/>
          <w:szCs w:val="24"/>
        </w:rPr>
      </w:pPr>
    </w:p>
    <w:p w14:paraId="43C1D1F9" w14:textId="18CAC48B" w:rsidR="004B56EF" w:rsidRPr="003B30AB" w:rsidRDefault="00DC73FD" w:rsidP="00A5088A">
      <w:pPr>
        <w:pStyle w:val="ListParagraph"/>
        <w:spacing w:line="320" w:lineRule="exact"/>
        <w:ind w:left="0"/>
        <w:jc w:val="both"/>
        <w:rPr>
          <w:rFonts w:ascii="Times New Roman" w:hAnsi="Times New Roman"/>
          <w:i/>
          <w:iCs/>
          <w:sz w:val="24"/>
          <w:szCs w:val="24"/>
        </w:rPr>
      </w:pPr>
      <w:r w:rsidRPr="003B30AB">
        <w:rPr>
          <w:rFonts w:ascii="Times New Roman" w:hAnsi="Times New Roman"/>
          <w:sz w:val="24"/>
          <w:szCs w:val="24"/>
        </w:rPr>
        <w:t xml:space="preserve">Acționarii aprobă </w:t>
      </w:r>
      <w:r w:rsidR="00826402" w:rsidRPr="003B30AB">
        <w:rPr>
          <w:rFonts w:ascii="Times New Roman" w:hAnsi="Times New Roman"/>
          <w:sz w:val="24"/>
          <w:szCs w:val="24"/>
        </w:rPr>
        <w:t xml:space="preserve">situațiile financiare </w:t>
      </w:r>
      <w:r w:rsidR="00131B5C" w:rsidRPr="003B30AB">
        <w:rPr>
          <w:rFonts w:ascii="Times New Roman" w:hAnsi="Times New Roman"/>
          <w:sz w:val="24"/>
          <w:szCs w:val="24"/>
        </w:rPr>
        <w:t>anuale individuale și consolidate, întocmite pentru exercițiul financiar încheiat la 31 decembrie 202</w:t>
      </w:r>
      <w:r w:rsidR="003B30AB">
        <w:rPr>
          <w:rFonts w:ascii="Times New Roman" w:hAnsi="Times New Roman"/>
          <w:sz w:val="24"/>
          <w:szCs w:val="24"/>
        </w:rPr>
        <w:t>5</w:t>
      </w:r>
      <w:r w:rsidR="00131B5C" w:rsidRPr="003B30AB">
        <w:rPr>
          <w:rFonts w:ascii="Times New Roman" w:hAnsi="Times New Roman"/>
          <w:sz w:val="24"/>
          <w:szCs w:val="24"/>
        </w:rPr>
        <w:t>, însoțite de raportul Consiliului de Administrație și de raportul auditorului independent</w:t>
      </w:r>
      <w:r w:rsidR="00826402" w:rsidRPr="003B30AB">
        <w:rPr>
          <w:rFonts w:ascii="Times New Roman" w:hAnsi="Times New Roman"/>
          <w:sz w:val="24"/>
          <w:szCs w:val="24"/>
        </w:rPr>
        <w:t>.</w:t>
      </w:r>
    </w:p>
    <w:p w14:paraId="705F40AD" w14:textId="77777777" w:rsidR="00484D33" w:rsidRPr="003B30AB" w:rsidRDefault="00484D33" w:rsidP="00A5088A">
      <w:pPr>
        <w:pStyle w:val="ListParagraph"/>
        <w:autoSpaceDE w:val="0"/>
        <w:autoSpaceDN w:val="0"/>
        <w:adjustRightInd w:val="0"/>
        <w:spacing w:line="320" w:lineRule="exact"/>
        <w:ind w:left="0"/>
        <w:jc w:val="both"/>
        <w:rPr>
          <w:rFonts w:ascii="Times New Roman" w:hAnsi="Times New Roman"/>
          <w:color w:val="000000"/>
          <w:sz w:val="24"/>
          <w:szCs w:val="24"/>
        </w:rPr>
      </w:pPr>
    </w:p>
    <w:p w14:paraId="25C24073" w14:textId="5AF54624" w:rsidR="00227800" w:rsidRPr="003B30AB" w:rsidRDefault="00227800" w:rsidP="00A5088A">
      <w:pPr>
        <w:pStyle w:val="ListParagraph"/>
        <w:autoSpaceDE w:val="0"/>
        <w:autoSpaceDN w:val="0"/>
        <w:adjustRightInd w:val="0"/>
        <w:spacing w:line="320" w:lineRule="exact"/>
        <w:ind w:left="0"/>
        <w:jc w:val="both"/>
        <w:rPr>
          <w:rFonts w:ascii="Times New Roman" w:hAnsi="Times New Roman"/>
          <w:color w:val="000000"/>
          <w:sz w:val="24"/>
          <w:szCs w:val="24"/>
        </w:rPr>
      </w:pPr>
      <w:r w:rsidRPr="003B30AB">
        <w:rPr>
          <w:rFonts w:ascii="Times New Roman" w:hAnsi="Times New Roman"/>
          <w:color w:val="000000"/>
          <w:sz w:val="24"/>
          <w:szCs w:val="24"/>
        </w:rPr>
        <w:t>Hot</w:t>
      </w:r>
      <w:r w:rsidR="00E42E29" w:rsidRPr="003B30AB">
        <w:rPr>
          <w:rFonts w:ascii="Times New Roman" w:hAnsi="Times New Roman"/>
          <w:color w:val="000000"/>
          <w:sz w:val="24"/>
          <w:szCs w:val="24"/>
        </w:rPr>
        <w:t>ă</w:t>
      </w:r>
      <w:r w:rsidRPr="003B30AB">
        <w:rPr>
          <w:rFonts w:ascii="Times New Roman" w:hAnsi="Times New Roman"/>
          <w:color w:val="000000"/>
          <w:sz w:val="24"/>
          <w:szCs w:val="24"/>
        </w:rPr>
        <w:t>r</w:t>
      </w:r>
      <w:r w:rsidR="00E42E29" w:rsidRPr="003B30AB">
        <w:rPr>
          <w:rFonts w:ascii="Times New Roman" w:hAnsi="Times New Roman"/>
          <w:color w:val="000000"/>
          <w:sz w:val="24"/>
          <w:szCs w:val="24"/>
        </w:rPr>
        <w:t>â</w:t>
      </w:r>
      <w:r w:rsidRPr="003B30AB">
        <w:rPr>
          <w:rFonts w:ascii="Times New Roman" w:hAnsi="Times New Roman"/>
          <w:color w:val="000000"/>
          <w:sz w:val="24"/>
          <w:szCs w:val="24"/>
        </w:rPr>
        <w:t xml:space="preserve">rea </w:t>
      </w:r>
      <w:r w:rsidR="0093138D" w:rsidRPr="003B30AB">
        <w:rPr>
          <w:rFonts w:ascii="Times New Roman" w:hAnsi="Times New Roman"/>
          <w:color w:val="000000"/>
          <w:sz w:val="24"/>
          <w:szCs w:val="24"/>
        </w:rPr>
        <w:t xml:space="preserve">nr. </w:t>
      </w:r>
      <w:r w:rsidRPr="003B30AB">
        <w:rPr>
          <w:rFonts w:ascii="Times New Roman" w:hAnsi="Times New Roman"/>
          <w:color w:val="000000"/>
          <w:sz w:val="24"/>
          <w:szCs w:val="24"/>
        </w:rPr>
        <w:t>1 a fost adoptat</w:t>
      </w:r>
      <w:r w:rsidR="00E42E29" w:rsidRPr="003B30AB">
        <w:rPr>
          <w:rFonts w:ascii="Times New Roman" w:hAnsi="Times New Roman"/>
          <w:color w:val="000000"/>
          <w:sz w:val="24"/>
          <w:szCs w:val="24"/>
        </w:rPr>
        <w:t>ă</w:t>
      </w:r>
      <w:r w:rsidRPr="003B30AB">
        <w:rPr>
          <w:rFonts w:ascii="Times New Roman" w:hAnsi="Times New Roman"/>
          <w:color w:val="000000"/>
          <w:sz w:val="24"/>
          <w:szCs w:val="24"/>
        </w:rPr>
        <w:t xml:space="preserve"> cu </w:t>
      </w:r>
      <w:r w:rsidR="004C0B34" w:rsidRPr="003B30AB">
        <w:rPr>
          <w:rFonts w:ascii="Times New Roman" w:hAnsi="Times New Roman"/>
          <w:color w:val="000000"/>
          <w:sz w:val="24"/>
          <w:szCs w:val="24"/>
        </w:rPr>
        <w:t>[…]</w:t>
      </w:r>
      <w:r w:rsidRPr="003B30AB">
        <w:rPr>
          <w:rFonts w:ascii="Times New Roman" w:hAnsi="Times New Roman"/>
          <w:color w:val="000000"/>
          <w:sz w:val="24"/>
          <w:szCs w:val="24"/>
        </w:rPr>
        <w:t xml:space="preserve"> voturi „pentru”</w:t>
      </w:r>
      <w:r w:rsidR="00471304" w:rsidRPr="003B30AB">
        <w:rPr>
          <w:rFonts w:ascii="Times New Roman" w:hAnsi="Times New Roman"/>
          <w:color w:val="000000"/>
          <w:sz w:val="24"/>
          <w:szCs w:val="24"/>
        </w:rPr>
        <w:t>, reprezentând […]% din capitalul social al Societății, și respectiv […]% din totalul voturilor valabil exprimate</w:t>
      </w:r>
      <w:r w:rsidRPr="003B30AB">
        <w:rPr>
          <w:rFonts w:ascii="Times New Roman" w:hAnsi="Times New Roman"/>
          <w:color w:val="000000"/>
          <w:sz w:val="24"/>
          <w:szCs w:val="24"/>
        </w:rPr>
        <w:t>.</w:t>
      </w:r>
      <w:r w:rsidR="00846564" w:rsidRPr="003B30AB">
        <w:rPr>
          <w:rFonts w:ascii="Times New Roman" w:hAnsi="Times New Roman"/>
          <w:color w:val="000000"/>
          <w:sz w:val="24"/>
          <w:szCs w:val="24"/>
        </w:rPr>
        <w:t xml:space="preserve"> </w:t>
      </w:r>
    </w:p>
    <w:p w14:paraId="696D1890" w14:textId="77777777" w:rsidR="00EB2990" w:rsidRPr="003B30AB" w:rsidRDefault="00EB2990" w:rsidP="00A5088A">
      <w:pPr>
        <w:pStyle w:val="ListParagraph"/>
        <w:autoSpaceDE w:val="0"/>
        <w:autoSpaceDN w:val="0"/>
        <w:adjustRightInd w:val="0"/>
        <w:spacing w:line="320" w:lineRule="exact"/>
        <w:ind w:left="0"/>
        <w:jc w:val="both"/>
        <w:rPr>
          <w:rFonts w:ascii="Times New Roman" w:hAnsi="Times New Roman"/>
          <w:color w:val="000000"/>
          <w:sz w:val="24"/>
          <w:szCs w:val="24"/>
        </w:rPr>
      </w:pPr>
    </w:p>
    <w:p w14:paraId="4818D49C" w14:textId="77777777" w:rsidR="00EB2990" w:rsidRPr="003B30AB" w:rsidRDefault="00EB2990" w:rsidP="00EB2990">
      <w:pPr>
        <w:spacing w:line="320" w:lineRule="exact"/>
        <w:jc w:val="center"/>
        <w:rPr>
          <w:rFonts w:ascii="Times New Roman" w:hAnsi="Times New Roman"/>
          <w:b/>
          <w:bCs/>
          <w:sz w:val="24"/>
          <w:szCs w:val="24"/>
        </w:rPr>
      </w:pPr>
      <w:r w:rsidRPr="003B30AB">
        <w:rPr>
          <w:rFonts w:ascii="Times New Roman" w:hAnsi="Times New Roman"/>
          <w:b/>
          <w:bCs/>
          <w:sz w:val="24"/>
          <w:szCs w:val="24"/>
        </w:rPr>
        <w:t>HOTĂRÂREA nr. 2</w:t>
      </w:r>
    </w:p>
    <w:p w14:paraId="7BA13C1C" w14:textId="77777777" w:rsidR="00EB2990" w:rsidRPr="003B30AB" w:rsidRDefault="00EB2990" w:rsidP="00EB2990">
      <w:pPr>
        <w:spacing w:line="320" w:lineRule="exact"/>
        <w:jc w:val="center"/>
        <w:rPr>
          <w:rFonts w:ascii="Times New Roman" w:hAnsi="Times New Roman"/>
          <w:b/>
          <w:bCs/>
          <w:sz w:val="24"/>
          <w:szCs w:val="24"/>
        </w:rPr>
      </w:pPr>
    </w:p>
    <w:p w14:paraId="738BFD66" w14:textId="599C4B3C"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Acționarii aprobă</w:t>
      </w:r>
      <w:r w:rsidR="00F56722" w:rsidRPr="003B30AB">
        <w:rPr>
          <w:rFonts w:ascii="Times New Roman" w:hAnsi="Times New Roman"/>
          <w:sz w:val="24"/>
          <w:szCs w:val="24"/>
        </w:rPr>
        <w:t xml:space="preserve"> descărcarea de gestiune a membrilor Consiliului de Administrație pentru exercițiul financiar aferent anului 202</w:t>
      </w:r>
      <w:r w:rsidR="003B30AB">
        <w:rPr>
          <w:rFonts w:ascii="Times New Roman" w:hAnsi="Times New Roman"/>
          <w:sz w:val="24"/>
          <w:szCs w:val="24"/>
        </w:rPr>
        <w:t>5</w:t>
      </w:r>
      <w:r w:rsidR="00F56722" w:rsidRPr="003B30AB">
        <w:rPr>
          <w:rFonts w:ascii="Times New Roman" w:hAnsi="Times New Roman"/>
          <w:sz w:val="24"/>
          <w:szCs w:val="24"/>
        </w:rPr>
        <w:t>, pe baza rapoartelor prezentate</w:t>
      </w:r>
      <w:r w:rsidR="00F2490E" w:rsidRPr="003B30AB">
        <w:rPr>
          <w:rFonts w:ascii="Times New Roman" w:hAnsi="Times New Roman"/>
          <w:sz w:val="24"/>
          <w:szCs w:val="24"/>
        </w:rPr>
        <w:t>.</w:t>
      </w:r>
    </w:p>
    <w:p w14:paraId="5C851C60" w14:textId="77777777" w:rsidR="00EB2990" w:rsidRPr="00AB2140"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799E857C"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3B30AB">
        <w:rPr>
          <w:rFonts w:ascii="Times New Roman" w:hAnsi="Times New Roman"/>
          <w:color w:val="000000"/>
          <w:sz w:val="24"/>
          <w:szCs w:val="24"/>
        </w:rPr>
        <w:t xml:space="preserve">Hotărârea nr. 2 a fost adoptată cu […] voturi „pentru”, reprezentând […]% din capitalul social al Societății, și respectiv […]% din totalul voturilor valabil exprimate. </w:t>
      </w:r>
    </w:p>
    <w:p w14:paraId="5173D47E"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63ABB5B8" w14:textId="77777777" w:rsidR="00EB2990" w:rsidRPr="003B30AB" w:rsidRDefault="00EB2990" w:rsidP="00EB2990">
      <w:pPr>
        <w:spacing w:line="320" w:lineRule="exact"/>
        <w:jc w:val="center"/>
        <w:rPr>
          <w:rFonts w:ascii="Times New Roman" w:hAnsi="Times New Roman"/>
          <w:b/>
          <w:bCs/>
          <w:sz w:val="24"/>
          <w:szCs w:val="24"/>
        </w:rPr>
      </w:pPr>
      <w:r w:rsidRPr="003B30AB">
        <w:rPr>
          <w:rFonts w:ascii="Times New Roman" w:hAnsi="Times New Roman"/>
          <w:b/>
          <w:bCs/>
          <w:sz w:val="24"/>
          <w:szCs w:val="24"/>
        </w:rPr>
        <w:t>HOTĂRÂREA nr. 3</w:t>
      </w:r>
    </w:p>
    <w:p w14:paraId="4D674CC7" w14:textId="77777777" w:rsidR="00EB2990" w:rsidRPr="003B30AB" w:rsidRDefault="00EB2990" w:rsidP="00EB2990">
      <w:pPr>
        <w:spacing w:line="320" w:lineRule="exact"/>
        <w:jc w:val="center"/>
        <w:rPr>
          <w:rFonts w:ascii="Times New Roman" w:hAnsi="Times New Roman"/>
          <w:b/>
          <w:bCs/>
          <w:sz w:val="24"/>
          <w:szCs w:val="24"/>
        </w:rPr>
      </w:pPr>
    </w:p>
    <w:p w14:paraId="0EF94E94" w14:textId="6823F438"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Acționarii aprobă</w:t>
      </w:r>
      <w:r w:rsidR="00D31DFB" w:rsidRPr="003B30AB">
        <w:rPr>
          <w:rFonts w:ascii="Times New Roman" w:hAnsi="Times New Roman"/>
          <w:sz w:val="24"/>
          <w:szCs w:val="24"/>
        </w:rPr>
        <w:t xml:space="preserve"> bugetul de venituri și </w:t>
      </w:r>
      <w:r w:rsidR="00D31DFB" w:rsidRPr="00D21805">
        <w:rPr>
          <w:rFonts w:ascii="Times New Roman" w:hAnsi="Times New Roman"/>
          <w:sz w:val="24"/>
          <w:szCs w:val="24"/>
        </w:rPr>
        <w:t>cheltuieli consolidat al Societății</w:t>
      </w:r>
      <w:r w:rsidR="00D31DFB" w:rsidRPr="003B30AB">
        <w:rPr>
          <w:rFonts w:ascii="Times New Roman" w:hAnsi="Times New Roman"/>
          <w:sz w:val="24"/>
          <w:szCs w:val="24"/>
        </w:rPr>
        <w:t xml:space="preserve"> pentru exercițiul financiar 202</w:t>
      </w:r>
      <w:r w:rsidR="00A32263">
        <w:rPr>
          <w:rFonts w:ascii="Times New Roman" w:hAnsi="Times New Roman"/>
          <w:sz w:val="24"/>
          <w:szCs w:val="24"/>
        </w:rPr>
        <w:t>6</w:t>
      </w:r>
      <w:r w:rsidR="00D31DFB" w:rsidRPr="003B30AB">
        <w:rPr>
          <w:rFonts w:ascii="Times New Roman" w:hAnsi="Times New Roman"/>
          <w:sz w:val="24"/>
          <w:szCs w:val="24"/>
        </w:rPr>
        <w:t>.</w:t>
      </w:r>
    </w:p>
    <w:p w14:paraId="0D4846E8"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28D4DC2B"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3B30AB">
        <w:rPr>
          <w:rFonts w:ascii="Times New Roman" w:hAnsi="Times New Roman"/>
          <w:color w:val="000000"/>
          <w:sz w:val="24"/>
          <w:szCs w:val="24"/>
        </w:rPr>
        <w:t xml:space="preserve">Hotărârea nr. 3 a fost adoptată cu […] voturi „pentru”, reprezentând […]% din capitalul social al Societății, și respectiv […]% din totalul voturilor valabil exprimate. </w:t>
      </w:r>
    </w:p>
    <w:p w14:paraId="090F25B5"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25263A31" w14:textId="77777777" w:rsidR="00EB2990" w:rsidRPr="003B30AB" w:rsidRDefault="00EB2990" w:rsidP="00EB2990">
      <w:pPr>
        <w:spacing w:line="320" w:lineRule="exact"/>
        <w:jc w:val="center"/>
        <w:rPr>
          <w:rFonts w:ascii="Times New Roman" w:hAnsi="Times New Roman"/>
          <w:b/>
          <w:bCs/>
          <w:sz w:val="24"/>
          <w:szCs w:val="24"/>
        </w:rPr>
      </w:pPr>
      <w:r w:rsidRPr="0015358B">
        <w:rPr>
          <w:rFonts w:ascii="Times New Roman" w:hAnsi="Times New Roman"/>
          <w:b/>
          <w:bCs/>
          <w:sz w:val="24"/>
          <w:szCs w:val="24"/>
        </w:rPr>
        <w:t>HOTĂRÂREA nr. 4</w:t>
      </w:r>
    </w:p>
    <w:p w14:paraId="46932E6F" w14:textId="77777777" w:rsidR="00EB2990" w:rsidRPr="003B30AB" w:rsidRDefault="00EB2990" w:rsidP="00EB2990">
      <w:pPr>
        <w:spacing w:line="320" w:lineRule="exact"/>
        <w:jc w:val="center"/>
        <w:rPr>
          <w:rFonts w:ascii="Times New Roman" w:hAnsi="Times New Roman"/>
          <w:b/>
          <w:bCs/>
          <w:sz w:val="24"/>
          <w:szCs w:val="24"/>
        </w:rPr>
      </w:pPr>
    </w:p>
    <w:p w14:paraId="7620038D" w14:textId="4956937B" w:rsidR="00416B3C" w:rsidRPr="00D21805" w:rsidRDefault="00EB2990" w:rsidP="00FB0509">
      <w:pPr>
        <w:pStyle w:val="ListParagraph"/>
        <w:spacing w:after="175" w:line="285" w:lineRule="exact"/>
        <w:ind w:left="0"/>
        <w:jc w:val="both"/>
        <w:rPr>
          <w:rFonts w:ascii="Times New Roman" w:hAnsi="Times New Roman"/>
          <w:sz w:val="24"/>
          <w:szCs w:val="24"/>
        </w:rPr>
      </w:pPr>
      <w:r w:rsidRPr="00D21805">
        <w:rPr>
          <w:rFonts w:ascii="Times New Roman" w:hAnsi="Times New Roman"/>
          <w:sz w:val="24"/>
          <w:szCs w:val="24"/>
        </w:rPr>
        <w:t>Acționarii aprobă</w:t>
      </w:r>
      <w:r w:rsidR="00FB0509" w:rsidRPr="00D21805">
        <w:rPr>
          <w:rFonts w:ascii="Times New Roman" w:hAnsi="Times New Roman"/>
          <w:sz w:val="24"/>
          <w:szCs w:val="24"/>
        </w:rPr>
        <w:t xml:space="preserve"> afectarea rezultatului net aferent anului 2025, reprezentând profit</w:t>
      </w:r>
      <w:r w:rsidR="00416B3C" w:rsidRPr="00D21805">
        <w:rPr>
          <w:rFonts w:ascii="Times New Roman" w:hAnsi="Times New Roman"/>
          <w:sz w:val="24"/>
          <w:szCs w:val="24"/>
        </w:rPr>
        <w:t xml:space="preserve">, determinat în conformitate cu legislația aplicabilă, în valoare de </w:t>
      </w:r>
      <w:r w:rsidR="00FB0509" w:rsidRPr="00D21805">
        <w:rPr>
          <w:rFonts w:ascii="Times New Roman" w:hAnsi="Times New Roman"/>
          <w:sz w:val="24"/>
          <w:szCs w:val="24"/>
        </w:rPr>
        <w:t xml:space="preserve">10.053.111 </w:t>
      </w:r>
      <w:r w:rsidR="00416B3C" w:rsidRPr="00D21805">
        <w:rPr>
          <w:rFonts w:ascii="Times New Roman" w:hAnsi="Times New Roman"/>
          <w:sz w:val="24"/>
          <w:szCs w:val="24"/>
        </w:rPr>
        <w:t>lei, după cum urmează:</w:t>
      </w:r>
    </w:p>
    <w:p w14:paraId="45351DE6" w14:textId="1E46938F" w:rsidR="00416B3C" w:rsidRPr="00D21805" w:rsidRDefault="00FB0509" w:rsidP="00FB0509">
      <w:pPr>
        <w:pStyle w:val="ListParagraph"/>
        <w:numPr>
          <w:ilvl w:val="1"/>
          <w:numId w:val="27"/>
        </w:numPr>
        <w:spacing w:after="175" w:line="285" w:lineRule="exact"/>
        <w:ind w:left="993" w:hanging="709"/>
        <w:contextualSpacing/>
        <w:jc w:val="both"/>
        <w:rPr>
          <w:rFonts w:ascii="Times New Roman" w:hAnsi="Times New Roman"/>
          <w:sz w:val="24"/>
          <w:szCs w:val="24"/>
        </w:rPr>
      </w:pPr>
      <w:r w:rsidRPr="00D21805">
        <w:rPr>
          <w:rFonts w:ascii="Times New Roman" w:hAnsi="Times New Roman"/>
          <w:sz w:val="24"/>
          <w:szCs w:val="24"/>
        </w:rPr>
        <w:t>8.923</w:t>
      </w:r>
      <w:r w:rsidR="00416B3C" w:rsidRPr="00D21805">
        <w:rPr>
          <w:rFonts w:ascii="Times New Roman" w:hAnsi="Times New Roman"/>
          <w:sz w:val="24"/>
          <w:szCs w:val="24"/>
        </w:rPr>
        <w:t xml:space="preserve"> lei pentru constituirea rezervelor legale ale Societății;</w:t>
      </w:r>
    </w:p>
    <w:p w14:paraId="21C8ED21" w14:textId="09902EA7" w:rsidR="00416B3C" w:rsidRPr="00D21805" w:rsidRDefault="00FB0509" w:rsidP="00FB0509">
      <w:pPr>
        <w:pStyle w:val="ListParagraph"/>
        <w:numPr>
          <w:ilvl w:val="1"/>
          <w:numId w:val="27"/>
        </w:numPr>
        <w:spacing w:after="175" w:line="285" w:lineRule="exact"/>
        <w:ind w:left="993" w:hanging="709"/>
        <w:contextualSpacing/>
        <w:jc w:val="both"/>
        <w:rPr>
          <w:rFonts w:ascii="Times New Roman" w:hAnsi="Times New Roman"/>
          <w:sz w:val="24"/>
          <w:szCs w:val="24"/>
        </w:rPr>
      </w:pPr>
      <w:r w:rsidRPr="00D21805">
        <w:rPr>
          <w:rFonts w:ascii="Times New Roman" w:hAnsi="Times New Roman"/>
          <w:sz w:val="24"/>
          <w:szCs w:val="24"/>
        </w:rPr>
        <w:t xml:space="preserve">10.044.188 </w:t>
      </w:r>
      <w:r w:rsidR="00416B3C" w:rsidRPr="00D21805">
        <w:rPr>
          <w:rFonts w:ascii="Times New Roman" w:hAnsi="Times New Roman"/>
          <w:sz w:val="24"/>
          <w:szCs w:val="24"/>
        </w:rPr>
        <w:t>lei reprezentând profit nerepartizat.</w:t>
      </w:r>
    </w:p>
    <w:p w14:paraId="3BE9AD95"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0EB5046C"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3B30AB">
        <w:rPr>
          <w:rFonts w:ascii="Times New Roman" w:hAnsi="Times New Roman"/>
          <w:color w:val="000000"/>
          <w:sz w:val="24"/>
          <w:szCs w:val="24"/>
        </w:rPr>
        <w:t xml:space="preserve">Hotărârea nr. 4 a fost adoptată cu […] voturi „pentru”, reprezentând […]% din capitalul social al Societății, și respectiv […]% din totalul voturilor valabil exprimate. </w:t>
      </w:r>
    </w:p>
    <w:p w14:paraId="6DCA0D4F"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7B6D778C" w14:textId="77777777" w:rsidR="00EB2990" w:rsidRPr="003B30AB" w:rsidRDefault="00EB2990" w:rsidP="00EB2990">
      <w:pPr>
        <w:spacing w:line="320" w:lineRule="exact"/>
        <w:jc w:val="center"/>
        <w:rPr>
          <w:rFonts w:ascii="Times New Roman" w:hAnsi="Times New Roman"/>
          <w:b/>
          <w:bCs/>
          <w:sz w:val="24"/>
          <w:szCs w:val="24"/>
        </w:rPr>
      </w:pPr>
      <w:r w:rsidRPr="003B30AB">
        <w:rPr>
          <w:rFonts w:ascii="Times New Roman" w:hAnsi="Times New Roman"/>
          <w:b/>
          <w:bCs/>
          <w:sz w:val="24"/>
          <w:szCs w:val="24"/>
        </w:rPr>
        <w:t>HOTĂRÂREA nr. 5</w:t>
      </w:r>
    </w:p>
    <w:p w14:paraId="31902CC6" w14:textId="77777777" w:rsidR="00EB2990" w:rsidRPr="003B30AB" w:rsidRDefault="00EB2990" w:rsidP="00EB2990">
      <w:pPr>
        <w:spacing w:line="320" w:lineRule="exact"/>
        <w:jc w:val="center"/>
        <w:rPr>
          <w:rFonts w:ascii="Times New Roman" w:hAnsi="Times New Roman"/>
          <w:b/>
          <w:bCs/>
          <w:sz w:val="24"/>
          <w:szCs w:val="24"/>
        </w:rPr>
      </w:pPr>
    </w:p>
    <w:p w14:paraId="0312659A" w14:textId="4C689F44"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Acționarii aprobă</w:t>
      </w:r>
      <w:r w:rsidR="00944B96" w:rsidRPr="003B30AB">
        <w:rPr>
          <w:rFonts w:ascii="Times New Roman" w:hAnsi="Times New Roman"/>
          <w:sz w:val="24"/>
          <w:szCs w:val="24"/>
        </w:rPr>
        <w:t xml:space="preserve"> raportul de remunerare a conducerii Societății pentru exercițiul financiar încheiat la 31 decembrie 202</w:t>
      </w:r>
      <w:r w:rsidR="0015358B">
        <w:rPr>
          <w:rFonts w:ascii="Times New Roman" w:hAnsi="Times New Roman"/>
          <w:sz w:val="24"/>
          <w:szCs w:val="24"/>
        </w:rPr>
        <w:t>5</w:t>
      </w:r>
      <w:r w:rsidR="00944B96" w:rsidRPr="003B30AB">
        <w:rPr>
          <w:rFonts w:ascii="Times New Roman" w:hAnsi="Times New Roman"/>
          <w:sz w:val="24"/>
          <w:szCs w:val="24"/>
        </w:rPr>
        <w:t>, în conformitate cu materialele de prezentare.</w:t>
      </w:r>
    </w:p>
    <w:p w14:paraId="73D064DD"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1CBA5AAA"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3B30AB">
        <w:rPr>
          <w:rFonts w:ascii="Times New Roman" w:hAnsi="Times New Roman"/>
          <w:color w:val="000000"/>
          <w:sz w:val="24"/>
          <w:szCs w:val="24"/>
        </w:rPr>
        <w:t xml:space="preserve">Hotărârea nr. 5 a fost adoptată cu […] voturi „pentru”, reprezentând […]% din capitalul social al Societății, și respectiv […]% din totalul voturilor valabil exprimate. </w:t>
      </w:r>
    </w:p>
    <w:p w14:paraId="3434F736"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6EFCA915" w14:textId="77777777" w:rsidR="00EB2990" w:rsidRPr="003B30AB" w:rsidRDefault="00EB2990" w:rsidP="00EB2990">
      <w:pPr>
        <w:spacing w:line="320" w:lineRule="exact"/>
        <w:jc w:val="center"/>
        <w:rPr>
          <w:rFonts w:ascii="Times New Roman" w:hAnsi="Times New Roman"/>
          <w:b/>
          <w:bCs/>
          <w:sz w:val="24"/>
          <w:szCs w:val="24"/>
        </w:rPr>
      </w:pPr>
      <w:r w:rsidRPr="003B30AB">
        <w:rPr>
          <w:rFonts w:ascii="Times New Roman" w:hAnsi="Times New Roman"/>
          <w:b/>
          <w:bCs/>
          <w:sz w:val="24"/>
          <w:szCs w:val="24"/>
        </w:rPr>
        <w:t>HOTĂRÂREA nr. 6</w:t>
      </w:r>
    </w:p>
    <w:p w14:paraId="6DEF7BFE" w14:textId="77777777" w:rsidR="00EB2990" w:rsidRPr="003B30AB" w:rsidRDefault="00EB2990" w:rsidP="00EB2990">
      <w:pPr>
        <w:spacing w:line="320" w:lineRule="exact"/>
        <w:jc w:val="center"/>
        <w:rPr>
          <w:rFonts w:ascii="Times New Roman" w:hAnsi="Times New Roman"/>
          <w:b/>
          <w:bCs/>
          <w:sz w:val="24"/>
          <w:szCs w:val="24"/>
        </w:rPr>
      </w:pPr>
    </w:p>
    <w:p w14:paraId="1774B8BC" w14:textId="1F05A613"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Acționarii aprobă</w:t>
      </w:r>
      <w:r w:rsidR="000E2C18" w:rsidRPr="003B30AB">
        <w:rPr>
          <w:rFonts w:ascii="Times New Roman" w:hAnsi="Times New Roman"/>
          <w:sz w:val="24"/>
          <w:szCs w:val="24"/>
        </w:rPr>
        <w:t xml:space="preserve"> modificarea Politicii de remunerare a Societății în sensul</w:t>
      </w:r>
      <w:r w:rsidR="00D85BED">
        <w:rPr>
          <w:rFonts w:ascii="Times New Roman" w:hAnsi="Times New Roman"/>
          <w:sz w:val="24"/>
          <w:szCs w:val="24"/>
        </w:rPr>
        <w:t xml:space="preserve"> </w:t>
      </w:r>
      <w:r w:rsidR="00D85BED" w:rsidRPr="00D85BED">
        <w:rPr>
          <w:rFonts w:ascii="Times New Roman" w:hAnsi="Times New Roman"/>
          <w:sz w:val="24"/>
          <w:szCs w:val="24"/>
        </w:rPr>
        <w:t>integrării indicatorilor non – financiari și de mediu, social și de guvernanță (ESG), în componenta variabilă și corelarea acesteia cu obiectivele operaționale și cu sustenabilitatea pe termen lung, evitând stimularea unor comportamente orientate exclusiv spre rezultate pe termen scurt</w:t>
      </w:r>
      <w:r w:rsidR="0069316C">
        <w:rPr>
          <w:rFonts w:ascii="Times New Roman" w:hAnsi="Times New Roman"/>
          <w:sz w:val="24"/>
          <w:szCs w:val="24"/>
        </w:rPr>
        <w:t>.</w:t>
      </w:r>
    </w:p>
    <w:p w14:paraId="73DFC8B4"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6B239B5F"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3B30AB">
        <w:rPr>
          <w:rFonts w:ascii="Times New Roman" w:hAnsi="Times New Roman"/>
          <w:color w:val="000000"/>
          <w:sz w:val="24"/>
          <w:szCs w:val="24"/>
        </w:rPr>
        <w:t xml:space="preserve">Hotărârea nr. 6 a fost adoptată cu […] voturi „pentru”, reprezentând […]% din capitalul social al Societății, și respectiv […]% din totalul voturilor valabil exprimate. </w:t>
      </w:r>
    </w:p>
    <w:p w14:paraId="500C80A0"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4DB5876A" w14:textId="77777777" w:rsidR="00EB2990" w:rsidRPr="003B30AB" w:rsidRDefault="00EB2990" w:rsidP="00A5088A">
      <w:pPr>
        <w:pStyle w:val="ListParagraph"/>
        <w:autoSpaceDE w:val="0"/>
        <w:autoSpaceDN w:val="0"/>
        <w:adjustRightInd w:val="0"/>
        <w:spacing w:line="320" w:lineRule="exact"/>
        <w:ind w:left="0"/>
        <w:jc w:val="both"/>
        <w:rPr>
          <w:rFonts w:ascii="Times New Roman" w:hAnsi="Times New Roman"/>
          <w:color w:val="000000"/>
          <w:sz w:val="24"/>
          <w:szCs w:val="24"/>
        </w:rPr>
      </w:pPr>
    </w:p>
    <w:p w14:paraId="41FAB91B" w14:textId="5E101315" w:rsidR="00F2490E" w:rsidRPr="003B30AB" w:rsidRDefault="00F2490E" w:rsidP="00F2490E">
      <w:pPr>
        <w:spacing w:line="320" w:lineRule="exact"/>
        <w:jc w:val="center"/>
        <w:rPr>
          <w:rFonts w:ascii="Times New Roman" w:hAnsi="Times New Roman"/>
          <w:b/>
          <w:bCs/>
          <w:sz w:val="24"/>
          <w:szCs w:val="24"/>
        </w:rPr>
      </w:pPr>
      <w:r w:rsidRPr="003B30AB">
        <w:rPr>
          <w:rFonts w:ascii="Times New Roman" w:hAnsi="Times New Roman"/>
          <w:b/>
          <w:bCs/>
          <w:sz w:val="24"/>
          <w:szCs w:val="24"/>
        </w:rPr>
        <w:t>HOTĂRÂREA nr. 7</w:t>
      </w:r>
    </w:p>
    <w:p w14:paraId="4A9C25D0" w14:textId="77777777" w:rsidR="00F2490E" w:rsidRPr="003B30AB" w:rsidRDefault="00F2490E" w:rsidP="00F2490E">
      <w:pPr>
        <w:spacing w:line="320" w:lineRule="exact"/>
        <w:jc w:val="center"/>
        <w:rPr>
          <w:rFonts w:ascii="Times New Roman" w:hAnsi="Times New Roman"/>
          <w:b/>
          <w:bCs/>
          <w:sz w:val="24"/>
          <w:szCs w:val="24"/>
        </w:rPr>
      </w:pPr>
    </w:p>
    <w:p w14:paraId="636370B5" w14:textId="4194EE19" w:rsidR="00F2490E" w:rsidRPr="003B30AB" w:rsidRDefault="00F2490E" w:rsidP="0015358B">
      <w:pPr>
        <w:pStyle w:val="ListParagraph"/>
        <w:spacing w:after="175" w:line="285" w:lineRule="exact"/>
        <w:ind w:left="0"/>
        <w:jc w:val="both"/>
        <w:rPr>
          <w:rFonts w:ascii="Times New Roman" w:hAnsi="Times New Roman"/>
          <w:sz w:val="24"/>
          <w:szCs w:val="24"/>
        </w:rPr>
      </w:pPr>
      <w:r w:rsidRPr="003B30AB">
        <w:rPr>
          <w:rFonts w:ascii="Times New Roman" w:hAnsi="Times New Roman"/>
          <w:sz w:val="24"/>
          <w:szCs w:val="24"/>
        </w:rPr>
        <w:t xml:space="preserve">Acționarii aprobă </w:t>
      </w:r>
      <w:r w:rsidR="0015358B">
        <w:rPr>
          <w:rFonts w:ascii="Times New Roman" w:hAnsi="Times New Roman"/>
          <w:sz w:val="24"/>
          <w:szCs w:val="24"/>
        </w:rPr>
        <w:t xml:space="preserve">acordarea unui nou mandat de auditor societății </w:t>
      </w:r>
      <w:r w:rsidR="0015358B" w:rsidRPr="0015358B">
        <w:rPr>
          <w:rFonts w:ascii="Times New Roman" w:hAnsi="Times New Roman"/>
          <w:b/>
          <w:bCs/>
          <w:sz w:val="24"/>
          <w:szCs w:val="24"/>
        </w:rPr>
        <w:t>BAKER TILLY KLITOU AND PARTNERS S.R.L.</w:t>
      </w:r>
      <w:r w:rsidR="0015358B" w:rsidRPr="0015358B">
        <w:rPr>
          <w:rFonts w:ascii="Times New Roman" w:hAnsi="Times New Roman"/>
          <w:sz w:val="24"/>
          <w:szCs w:val="24"/>
        </w:rPr>
        <w:t xml:space="preserve">, cu sediul în Șoseaua Pipera nr. 42, Globalworth Plaza, etaj 7, biroul nr. 2, sector 2, București, înregistrată la Registrul Comerțului sub nr. J2003005434409, </w:t>
      </w:r>
      <w:r w:rsidR="00D85BED" w:rsidRPr="00D85BED">
        <w:rPr>
          <w:rFonts w:ascii="Times New Roman" w:hAnsi="Times New Roman"/>
          <w:sz w:val="24"/>
          <w:szCs w:val="24"/>
        </w:rPr>
        <w:t>identificatorul unic la nivel european ROONRC.J2003005434409</w:t>
      </w:r>
      <w:r w:rsidR="00D85BED">
        <w:rPr>
          <w:rFonts w:ascii="Times New Roman" w:hAnsi="Times New Roman"/>
          <w:sz w:val="24"/>
          <w:szCs w:val="24"/>
        </w:rPr>
        <w:t xml:space="preserve">, </w:t>
      </w:r>
      <w:r w:rsidR="0015358B" w:rsidRPr="0015358B">
        <w:rPr>
          <w:rFonts w:ascii="Times New Roman" w:hAnsi="Times New Roman"/>
          <w:sz w:val="24"/>
          <w:szCs w:val="24"/>
        </w:rPr>
        <w:t>având cod unic de identificare 15381680, reprezentată legal de dl. Andreas PITTAKAS</w:t>
      </w:r>
      <w:r w:rsidR="0015358B">
        <w:rPr>
          <w:rFonts w:ascii="Times New Roman" w:hAnsi="Times New Roman"/>
          <w:sz w:val="24"/>
          <w:szCs w:val="24"/>
        </w:rPr>
        <w:t xml:space="preserve"> </w:t>
      </w:r>
      <w:r w:rsidR="0015358B" w:rsidRPr="0015358B">
        <w:rPr>
          <w:rFonts w:ascii="Times New Roman" w:hAnsi="Times New Roman"/>
          <w:sz w:val="24"/>
          <w:szCs w:val="24"/>
        </w:rPr>
        <w:t xml:space="preserve">- administrator; precum și autorizarea Directorului General, cu </w:t>
      </w:r>
      <w:r w:rsidR="0015358B" w:rsidRPr="0015358B">
        <w:rPr>
          <w:rFonts w:ascii="Times New Roman" w:hAnsi="Times New Roman"/>
          <w:sz w:val="24"/>
          <w:szCs w:val="24"/>
        </w:rPr>
        <w:lastRenderedPageBreak/>
        <w:t>posibilitatea de subdelegare, ca, în numele și pe seama Societății, cu putere și autoritate depline să negocieze termenii și condițiile noului mandat de auditor acordat BAKER TILLY KLITOU AND PARTNERS S.R.L, precum și să negocieze, aprobe și semneze actul de acordare a noului mandat și orice alte documente, și să îndeplinească orice acte și fapte juridice necesare, utile sau oportune în legătură cu acest nou mandat. Mandatul auditorului financiar este valabil până la data de 30 aprilie 2027.</w:t>
      </w:r>
    </w:p>
    <w:p w14:paraId="78E7A8EA" w14:textId="77777777" w:rsidR="00F2490E" w:rsidRPr="003B30AB" w:rsidRDefault="00F2490E" w:rsidP="00F2490E">
      <w:pPr>
        <w:pStyle w:val="ListParagraph"/>
        <w:autoSpaceDE w:val="0"/>
        <w:autoSpaceDN w:val="0"/>
        <w:adjustRightInd w:val="0"/>
        <w:spacing w:line="320" w:lineRule="exact"/>
        <w:ind w:left="0"/>
        <w:jc w:val="both"/>
        <w:rPr>
          <w:rFonts w:ascii="Times New Roman" w:hAnsi="Times New Roman"/>
          <w:color w:val="000000"/>
          <w:sz w:val="24"/>
          <w:szCs w:val="24"/>
        </w:rPr>
      </w:pPr>
    </w:p>
    <w:p w14:paraId="6A481F0D" w14:textId="3A7BE112" w:rsidR="00F2490E" w:rsidRPr="003B30AB" w:rsidRDefault="00F2490E" w:rsidP="00F2490E">
      <w:pPr>
        <w:pStyle w:val="ListParagraph"/>
        <w:autoSpaceDE w:val="0"/>
        <w:autoSpaceDN w:val="0"/>
        <w:adjustRightInd w:val="0"/>
        <w:spacing w:line="320" w:lineRule="exact"/>
        <w:ind w:left="0"/>
        <w:jc w:val="both"/>
        <w:rPr>
          <w:rFonts w:ascii="Times New Roman" w:hAnsi="Times New Roman"/>
          <w:color w:val="000000"/>
          <w:sz w:val="24"/>
          <w:szCs w:val="24"/>
        </w:rPr>
      </w:pPr>
      <w:r w:rsidRPr="003B30AB">
        <w:rPr>
          <w:rFonts w:ascii="Times New Roman" w:hAnsi="Times New Roman"/>
          <w:color w:val="000000"/>
          <w:sz w:val="24"/>
          <w:szCs w:val="24"/>
        </w:rPr>
        <w:t xml:space="preserve">Hotărârea nr. 7 a fost adoptată cu […] voturi „pentru”, reprezentând […]% din capitalul social al Societății, și respectiv […]% din totalul voturilor valabil exprimate. </w:t>
      </w:r>
    </w:p>
    <w:p w14:paraId="773AA4FA" w14:textId="77777777" w:rsidR="00A5088A" w:rsidRPr="003B30AB" w:rsidRDefault="00A5088A" w:rsidP="00A5088A">
      <w:pPr>
        <w:spacing w:line="320" w:lineRule="exact"/>
        <w:jc w:val="center"/>
        <w:rPr>
          <w:rFonts w:ascii="Times New Roman" w:hAnsi="Times New Roman"/>
          <w:b/>
          <w:bCs/>
          <w:sz w:val="24"/>
          <w:szCs w:val="24"/>
        </w:rPr>
      </w:pPr>
    </w:p>
    <w:p w14:paraId="1831A33D" w14:textId="5AAC041A" w:rsidR="003D2951" w:rsidRPr="003B30AB" w:rsidRDefault="003D2951" w:rsidP="00A5088A">
      <w:pPr>
        <w:spacing w:line="320" w:lineRule="exact"/>
        <w:jc w:val="center"/>
        <w:rPr>
          <w:rFonts w:ascii="Times New Roman" w:hAnsi="Times New Roman"/>
          <w:b/>
          <w:bCs/>
          <w:sz w:val="24"/>
          <w:szCs w:val="24"/>
        </w:rPr>
      </w:pPr>
      <w:r w:rsidRPr="003B30AB">
        <w:rPr>
          <w:rFonts w:ascii="Times New Roman" w:hAnsi="Times New Roman"/>
          <w:b/>
          <w:bCs/>
          <w:sz w:val="24"/>
          <w:szCs w:val="24"/>
        </w:rPr>
        <w:t>HOT</w:t>
      </w:r>
      <w:r w:rsidR="00E42E29" w:rsidRPr="003B30AB">
        <w:rPr>
          <w:rFonts w:ascii="Times New Roman" w:hAnsi="Times New Roman"/>
          <w:b/>
          <w:bCs/>
          <w:sz w:val="24"/>
          <w:szCs w:val="24"/>
        </w:rPr>
        <w:t>Ă</w:t>
      </w:r>
      <w:r w:rsidRPr="003B30AB">
        <w:rPr>
          <w:rFonts w:ascii="Times New Roman" w:hAnsi="Times New Roman"/>
          <w:b/>
          <w:bCs/>
          <w:sz w:val="24"/>
          <w:szCs w:val="24"/>
        </w:rPr>
        <w:t>R</w:t>
      </w:r>
      <w:r w:rsidR="00E42E29" w:rsidRPr="003B30AB">
        <w:rPr>
          <w:rFonts w:ascii="Times New Roman" w:hAnsi="Times New Roman"/>
          <w:b/>
          <w:bCs/>
          <w:sz w:val="24"/>
          <w:szCs w:val="24"/>
        </w:rPr>
        <w:t>Â</w:t>
      </w:r>
      <w:r w:rsidRPr="003B30AB">
        <w:rPr>
          <w:rFonts w:ascii="Times New Roman" w:hAnsi="Times New Roman"/>
          <w:b/>
          <w:bCs/>
          <w:sz w:val="24"/>
          <w:szCs w:val="24"/>
        </w:rPr>
        <w:t xml:space="preserve">REA nr. </w:t>
      </w:r>
      <w:r w:rsidR="00EC5B32" w:rsidRPr="003B30AB">
        <w:rPr>
          <w:rFonts w:ascii="Times New Roman" w:hAnsi="Times New Roman"/>
          <w:b/>
          <w:bCs/>
          <w:sz w:val="24"/>
          <w:szCs w:val="24"/>
        </w:rPr>
        <w:t>8</w:t>
      </w:r>
    </w:p>
    <w:p w14:paraId="3ADE9CF3" w14:textId="77777777" w:rsidR="00A5088A" w:rsidRPr="003B30AB" w:rsidRDefault="00A5088A" w:rsidP="00A5088A">
      <w:pPr>
        <w:pStyle w:val="ListParagraph"/>
        <w:spacing w:line="320" w:lineRule="exact"/>
        <w:ind w:left="0"/>
        <w:jc w:val="both"/>
        <w:rPr>
          <w:rFonts w:ascii="Times New Roman" w:hAnsi="Times New Roman"/>
          <w:sz w:val="24"/>
          <w:szCs w:val="24"/>
        </w:rPr>
      </w:pPr>
    </w:p>
    <w:p w14:paraId="7EAF376F" w14:textId="22A579DF" w:rsidR="00DC73FD" w:rsidRPr="003B30AB" w:rsidRDefault="00DC73FD" w:rsidP="00A5088A">
      <w:pPr>
        <w:pStyle w:val="ListParagraph"/>
        <w:spacing w:line="320" w:lineRule="exact"/>
        <w:ind w:left="0"/>
        <w:jc w:val="both"/>
        <w:rPr>
          <w:rFonts w:ascii="Times New Roman" w:hAnsi="Times New Roman"/>
          <w:b/>
          <w:bCs/>
          <w:sz w:val="24"/>
          <w:szCs w:val="24"/>
        </w:rPr>
      </w:pPr>
      <w:r w:rsidRPr="003B30AB">
        <w:rPr>
          <w:rFonts w:ascii="Times New Roman" w:hAnsi="Times New Roman"/>
          <w:sz w:val="24"/>
          <w:szCs w:val="24"/>
        </w:rPr>
        <w:t>Acționarii aprobă</w:t>
      </w:r>
      <w:r w:rsidR="00B761D4" w:rsidRPr="003B30AB">
        <w:rPr>
          <w:rFonts w:ascii="Times New Roman" w:hAnsi="Times New Roman"/>
          <w:sz w:val="24"/>
          <w:szCs w:val="24"/>
        </w:rPr>
        <w:t xml:space="preserve"> </w:t>
      </w:r>
      <w:r w:rsidR="0015358B">
        <w:rPr>
          <w:rFonts w:ascii="Times New Roman" w:hAnsi="Times New Roman"/>
          <w:sz w:val="24"/>
          <w:szCs w:val="24"/>
        </w:rPr>
        <w:t>încetarea mandatului de administrator, membru al Consiliului de Administrație, al domnului</w:t>
      </w:r>
      <w:r w:rsidR="00D85BED">
        <w:rPr>
          <w:rFonts w:ascii="Times New Roman" w:hAnsi="Times New Roman"/>
          <w:sz w:val="24"/>
          <w:szCs w:val="24"/>
        </w:rPr>
        <w:t xml:space="preserve"> Adrian NETEA</w:t>
      </w:r>
      <w:r w:rsidR="0015358B">
        <w:rPr>
          <w:rFonts w:ascii="Times New Roman" w:hAnsi="Times New Roman"/>
          <w:sz w:val="24"/>
          <w:szCs w:val="24"/>
        </w:rPr>
        <w:t>, ca efect al renunțării acestuia la mandat.</w:t>
      </w:r>
    </w:p>
    <w:p w14:paraId="409670FF" w14:textId="77777777" w:rsidR="00A5088A" w:rsidRPr="003B30AB" w:rsidRDefault="00A5088A" w:rsidP="00A5088A">
      <w:pPr>
        <w:pStyle w:val="ListParagraph"/>
        <w:spacing w:line="320" w:lineRule="exact"/>
        <w:ind w:left="0"/>
        <w:jc w:val="both"/>
        <w:rPr>
          <w:rFonts w:ascii="Times New Roman" w:hAnsi="Times New Roman"/>
          <w:color w:val="000000"/>
          <w:sz w:val="24"/>
          <w:szCs w:val="24"/>
        </w:rPr>
      </w:pPr>
    </w:p>
    <w:p w14:paraId="235815E2" w14:textId="17A73369" w:rsidR="00227800" w:rsidRPr="003B30AB" w:rsidRDefault="0093138D" w:rsidP="00A5088A">
      <w:pPr>
        <w:pStyle w:val="ListParagraph"/>
        <w:spacing w:line="320" w:lineRule="exact"/>
        <w:ind w:left="0"/>
        <w:jc w:val="both"/>
        <w:rPr>
          <w:rFonts w:ascii="Times New Roman" w:hAnsi="Times New Roman"/>
          <w:sz w:val="24"/>
          <w:szCs w:val="24"/>
        </w:rPr>
      </w:pPr>
      <w:r w:rsidRPr="003B30AB">
        <w:rPr>
          <w:rFonts w:ascii="Times New Roman" w:hAnsi="Times New Roman"/>
          <w:color w:val="000000"/>
          <w:sz w:val="24"/>
          <w:szCs w:val="24"/>
        </w:rPr>
        <w:t>Hot</w:t>
      </w:r>
      <w:r w:rsidR="00E42E29" w:rsidRPr="003B30AB">
        <w:rPr>
          <w:rFonts w:ascii="Times New Roman" w:hAnsi="Times New Roman"/>
          <w:color w:val="000000"/>
          <w:sz w:val="24"/>
          <w:szCs w:val="24"/>
        </w:rPr>
        <w:t>ă</w:t>
      </w:r>
      <w:r w:rsidRPr="003B30AB">
        <w:rPr>
          <w:rFonts w:ascii="Times New Roman" w:hAnsi="Times New Roman"/>
          <w:color w:val="000000"/>
          <w:sz w:val="24"/>
          <w:szCs w:val="24"/>
        </w:rPr>
        <w:t>r</w:t>
      </w:r>
      <w:r w:rsidR="00E42E29" w:rsidRPr="003B30AB">
        <w:rPr>
          <w:rFonts w:ascii="Times New Roman" w:hAnsi="Times New Roman"/>
          <w:color w:val="000000"/>
          <w:sz w:val="24"/>
          <w:szCs w:val="24"/>
        </w:rPr>
        <w:t>â</w:t>
      </w:r>
      <w:r w:rsidRPr="003B30AB">
        <w:rPr>
          <w:rFonts w:ascii="Times New Roman" w:hAnsi="Times New Roman"/>
          <w:color w:val="000000"/>
          <w:sz w:val="24"/>
          <w:szCs w:val="24"/>
        </w:rPr>
        <w:t xml:space="preserve">rea nr. </w:t>
      </w:r>
      <w:r w:rsidR="00EC5B32" w:rsidRPr="003B30AB">
        <w:rPr>
          <w:rFonts w:ascii="Times New Roman" w:hAnsi="Times New Roman"/>
          <w:color w:val="000000"/>
          <w:sz w:val="24"/>
          <w:szCs w:val="24"/>
        </w:rPr>
        <w:t>8</w:t>
      </w:r>
      <w:r w:rsidRPr="003B30AB">
        <w:rPr>
          <w:rFonts w:ascii="Times New Roman" w:hAnsi="Times New Roman"/>
          <w:color w:val="000000"/>
          <w:sz w:val="24"/>
          <w:szCs w:val="24"/>
        </w:rPr>
        <w:t xml:space="preserve"> a fost adoptat</w:t>
      </w:r>
      <w:r w:rsidR="00E42E29" w:rsidRPr="003B30AB">
        <w:rPr>
          <w:rFonts w:ascii="Times New Roman" w:hAnsi="Times New Roman"/>
          <w:color w:val="000000"/>
          <w:sz w:val="24"/>
          <w:szCs w:val="24"/>
        </w:rPr>
        <w:t>ă</w:t>
      </w:r>
      <w:r w:rsidRPr="003B30AB">
        <w:rPr>
          <w:rFonts w:ascii="Times New Roman" w:hAnsi="Times New Roman"/>
          <w:color w:val="000000"/>
          <w:sz w:val="24"/>
          <w:szCs w:val="24"/>
        </w:rPr>
        <w:t xml:space="preserve"> cu […] </w:t>
      </w:r>
      <w:r w:rsidR="00471304" w:rsidRPr="003B30AB">
        <w:rPr>
          <w:rFonts w:ascii="Times New Roman" w:hAnsi="Times New Roman"/>
          <w:color w:val="000000"/>
          <w:sz w:val="24"/>
          <w:szCs w:val="24"/>
        </w:rPr>
        <w:t>voturi „pentru”, reprezentând […]% din capitalul social al Societății, și respectiv […]% din totalul voturilor valabil exprimate</w:t>
      </w:r>
      <w:r w:rsidRPr="003B30AB">
        <w:rPr>
          <w:rFonts w:ascii="Times New Roman" w:hAnsi="Times New Roman"/>
          <w:color w:val="000000"/>
          <w:sz w:val="24"/>
          <w:szCs w:val="24"/>
        </w:rPr>
        <w:t>.</w:t>
      </w:r>
    </w:p>
    <w:p w14:paraId="65BA926F" w14:textId="77777777" w:rsidR="00A5088A" w:rsidRPr="003B30AB" w:rsidRDefault="00A5088A" w:rsidP="00A5088A">
      <w:pPr>
        <w:spacing w:line="320" w:lineRule="exact"/>
        <w:jc w:val="center"/>
        <w:rPr>
          <w:rFonts w:ascii="Times New Roman" w:hAnsi="Times New Roman"/>
          <w:b/>
          <w:bCs/>
          <w:sz w:val="24"/>
          <w:szCs w:val="24"/>
        </w:rPr>
      </w:pPr>
    </w:p>
    <w:p w14:paraId="09CF1131" w14:textId="778420C1" w:rsidR="009C19C0" w:rsidRPr="003B30AB" w:rsidRDefault="009C19C0" w:rsidP="009C19C0">
      <w:pPr>
        <w:spacing w:line="320" w:lineRule="exact"/>
        <w:jc w:val="center"/>
        <w:rPr>
          <w:rFonts w:ascii="Times New Roman" w:hAnsi="Times New Roman"/>
          <w:b/>
          <w:bCs/>
          <w:sz w:val="24"/>
          <w:szCs w:val="24"/>
        </w:rPr>
      </w:pPr>
      <w:r w:rsidRPr="003B30AB">
        <w:rPr>
          <w:rFonts w:ascii="Times New Roman" w:hAnsi="Times New Roman"/>
          <w:b/>
          <w:bCs/>
          <w:sz w:val="24"/>
          <w:szCs w:val="24"/>
        </w:rPr>
        <w:t>HOTĂRÂREA nr. 9</w:t>
      </w:r>
    </w:p>
    <w:p w14:paraId="67D344A3" w14:textId="77777777" w:rsidR="009C19C0" w:rsidRPr="003B30AB" w:rsidRDefault="009C19C0" w:rsidP="009C19C0">
      <w:pPr>
        <w:pStyle w:val="ListParagraph"/>
        <w:spacing w:line="320" w:lineRule="exact"/>
        <w:ind w:left="0"/>
        <w:jc w:val="both"/>
        <w:rPr>
          <w:rFonts w:ascii="Times New Roman" w:hAnsi="Times New Roman"/>
          <w:sz w:val="24"/>
          <w:szCs w:val="24"/>
        </w:rPr>
      </w:pPr>
    </w:p>
    <w:p w14:paraId="46D9F491" w14:textId="221DEC8A" w:rsidR="00D85BED" w:rsidRDefault="009C19C0" w:rsidP="00D21805">
      <w:pPr>
        <w:pStyle w:val="ListParagraph"/>
        <w:spacing w:line="320" w:lineRule="exact"/>
        <w:ind w:left="0"/>
        <w:jc w:val="both"/>
        <w:rPr>
          <w:rFonts w:ascii="Times New Roman" w:hAnsi="Times New Roman"/>
          <w:sz w:val="24"/>
          <w:szCs w:val="24"/>
        </w:rPr>
      </w:pPr>
      <w:r w:rsidRPr="003B30AB">
        <w:rPr>
          <w:rFonts w:ascii="Times New Roman" w:hAnsi="Times New Roman"/>
          <w:sz w:val="24"/>
          <w:szCs w:val="24"/>
        </w:rPr>
        <w:t xml:space="preserve">Acționarii aprobă </w:t>
      </w:r>
      <w:r w:rsidR="00D85BED">
        <w:rPr>
          <w:rFonts w:ascii="Times New Roman" w:hAnsi="Times New Roman"/>
          <w:sz w:val="24"/>
          <w:szCs w:val="24"/>
        </w:rPr>
        <w:t xml:space="preserve">alegerea unui administrator, ca urmare a încetării mandatului domnului Adrian NETEA, </w:t>
      </w:r>
      <w:r w:rsidR="00D85BED" w:rsidRPr="00D85BED">
        <w:rPr>
          <w:rFonts w:ascii="Times New Roman" w:hAnsi="Times New Roman"/>
          <w:sz w:val="24"/>
          <w:szCs w:val="24"/>
        </w:rPr>
        <w:t>pentru</w:t>
      </w:r>
      <w:r w:rsidR="00D21805">
        <w:rPr>
          <w:rFonts w:ascii="Times New Roman" w:hAnsi="Times New Roman"/>
          <w:sz w:val="24"/>
          <w:szCs w:val="24"/>
        </w:rPr>
        <w:t xml:space="preserve"> restul duratei mandatului,</w:t>
      </w:r>
      <w:r w:rsidR="00D85BED" w:rsidRPr="00D85BED">
        <w:rPr>
          <w:rFonts w:ascii="Times New Roman" w:hAnsi="Times New Roman"/>
          <w:sz w:val="24"/>
          <w:szCs w:val="24"/>
        </w:rPr>
        <w:t xml:space="preserve"> </w:t>
      </w:r>
      <w:r w:rsidR="00D21805" w:rsidRPr="00D21805">
        <w:rPr>
          <w:rFonts w:ascii="Times New Roman" w:hAnsi="Times New Roman"/>
          <w:sz w:val="24"/>
          <w:szCs w:val="24"/>
        </w:rPr>
        <w:t>respectiv de la data încetării precizată la punctul 8 de mai sus și până la data de 25.04.2027.</w:t>
      </w:r>
    </w:p>
    <w:p w14:paraId="2F76EB6B" w14:textId="77777777" w:rsidR="00D85BED" w:rsidRDefault="00D85BED" w:rsidP="009C19C0">
      <w:pPr>
        <w:pStyle w:val="ListParagraph"/>
        <w:spacing w:line="320" w:lineRule="exact"/>
        <w:ind w:left="0"/>
        <w:jc w:val="both"/>
        <w:rPr>
          <w:rFonts w:ascii="Times New Roman" w:hAnsi="Times New Roman"/>
          <w:sz w:val="24"/>
          <w:szCs w:val="24"/>
        </w:rPr>
      </w:pPr>
    </w:p>
    <w:p w14:paraId="4CC3ACF5" w14:textId="71083B21" w:rsidR="009C19C0" w:rsidRPr="00D21805" w:rsidRDefault="00D85BED" w:rsidP="00D21805">
      <w:pPr>
        <w:pStyle w:val="ListParagraph"/>
        <w:spacing w:line="320" w:lineRule="exact"/>
        <w:ind w:left="0"/>
        <w:jc w:val="both"/>
        <w:rPr>
          <w:rFonts w:ascii="Times New Roman" w:hAnsi="Times New Roman"/>
          <w:sz w:val="24"/>
          <w:szCs w:val="24"/>
        </w:rPr>
      </w:pPr>
      <w:r w:rsidRPr="00D85BED">
        <w:rPr>
          <w:rFonts w:ascii="Times New Roman" w:hAnsi="Times New Roman"/>
          <w:sz w:val="24"/>
          <w:szCs w:val="24"/>
        </w:rPr>
        <w:t>Hotărârea nr. 9 a fost adoptată cu […] voturi „pentru”, reprezentând […]% din capitalul social al Societății, și respectiv […]% din totalul voturilor valabil exprimate.</w:t>
      </w:r>
    </w:p>
    <w:p w14:paraId="0963F69F" w14:textId="23586031" w:rsidR="00F71D11" w:rsidRDefault="00F71D11" w:rsidP="00A5088A">
      <w:pPr>
        <w:spacing w:line="320" w:lineRule="exact"/>
        <w:jc w:val="center"/>
        <w:rPr>
          <w:rFonts w:ascii="Times New Roman" w:hAnsi="Times New Roman"/>
          <w:b/>
          <w:bCs/>
          <w:sz w:val="24"/>
          <w:szCs w:val="24"/>
        </w:rPr>
      </w:pPr>
      <w:r w:rsidRPr="003B30AB">
        <w:rPr>
          <w:rFonts w:ascii="Times New Roman" w:hAnsi="Times New Roman"/>
          <w:b/>
          <w:bCs/>
          <w:sz w:val="24"/>
          <w:szCs w:val="24"/>
        </w:rPr>
        <w:t>HOT</w:t>
      </w:r>
      <w:r w:rsidR="00E42E29" w:rsidRPr="003B30AB">
        <w:rPr>
          <w:rFonts w:ascii="Times New Roman" w:hAnsi="Times New Roman"/>
          <w:b/>
          <w:bCs/>
          <w:sz w:val="24"/>
          <w:szCs w:val="24"/>
        </w:rPr>
        <w:t>Ă</w:t>
      </w:r>
      <w:r w:rsidRPr="003B30AB">
        <w:rPr>
          <w:rFonts w:ascii="Times New Roman" w:hAnsi="Times New Roman"/>
          <w:b/>
          <w:bCs/>
          <w:sz w:val="24"/>
          <w:szCs w:val="24"/>
        </w:rPr>
        <w:t>R</w:t>
      </w:r>
      <w:r w:rsidR="00E42E29" w:rsidRPr="003B30AB">
        <w:rPr>
          <w:rFonts w:ascii="Times New Roman" w:hAnsi="Times New Roman"/>
          <w:b/>
          <w:bCs/>
          <w:sz w:val="24"/>
          <w:szCs w:val="24"/>
        </w:rPr>
        <w:t>Â</w:t>
      </w:r>
      <w:r w:rsidRPr="003B30AB">
        <w:rPr>
          <w:rFonts w:ascii="Times New Roman" w:hAnsi="Times New Roman"/>
          <w:b/>
          <w:bCs/>
          <w:sz w:val="24"/>
          <w:szCs w:val="24"/>
        </w:rPr>
        <w:t xml:space="preserve">REA nr. </w:t>
      </w:r>
      <w:r w:rsidR="00F53EB9" w:rsidRPr="003B30AB">
        <w:rPr>
          <w:rFonts w:ascii="Times New Roman" w:hAnsi="Times New Roman"/>
          <w:b/>
          <w:bCs/>
          <w:sz w:val="24"/>
          <w:szCs w:val="24"/>
        </w:rPr>
        <w:t>10</w:t>
      </w:r>
    </w:p>
    <w:p w14:paraId="622417A9" w14:textId="77777777" w:rsidR="00A5088A" w:rsidRPr="003B30AB" w:rsidRDefault="00A5088A" w:rsidP="00A5088A">
      <w:pPr>
        <w:spacing w:line="320" w:lineRule="exact"/>
        <w:jc w:val="both"/>
        <w:rPr>
          <w:rFonts w:ascii="Times New Roman" w:hAnsi="Times New Roman"/>
          <w:sz w:val="24"/>
          <w:szCs w:val="24"/>
        </w:rPr>
      </w:pPr>
    </w:p>
    <w:p w14:paraId="41EB6EFE" w14:textId="7689E4B5" w:rsidR="00D85BED" w:rsidRDefault="00EE11E3" w:rsidP="00A5088A">
      <w:pPr>
        <w:spacing w:line="320" w:lineRule="exact"/>
        <w:jc w:val="both"/>
        <w:rPr>
          <w:rFonts w:ascii="Times New Roman" w:hAnsi="Times New Roman"/>
          <w:sz w:val="24"/>
          <w:szCs w:val="24"/>
        </w:rPr>
      </w:pPr>
      <w:r w:rsidRPr="003B30AB">
        <w:rPr>
          <w:rFonts w:ascii="Times New Roman" w:hAnsi="Times New Roman"/>
          <w:sz w:val="24"/>
          <w:szCs w:val="24"/>
        </w:rPr>
        <w:t xml:space="preserve">Acționarii </w:t>
      </w:r>
      <w:r w:rsidR="00D85BED">
        <w:rPr>
          <w:rFonts w:ascii="Times New Roman" w:hAnsi="Times New Roman"/>
          <w:sz w:val="24"/>
          <w:szCs w:val="24"/>
        </w:rPr>
        <w:t xml:space="preserve">aprobă </w:t>
      </w:r>
      <w:r w:rsidR="00D85BED" w:rsidRPr="00D85BED">
        <w:rPr>
          <w:rFonts w:ascii="Times New Roman" w:hAnsi="Times New Roman"/>
          <w:sz w:val="24"/>
          <w:szCs w:val="24"/>
        </w:rPr>
        <w:t>desemnarea Directorului General pentru a semna în numele Societății Contractul de administrare dintre Societate și administratorul nou ales.</w:t>
      </w:r>
    </w:p>
    <w:p w14:paraId="2C844AEE" w14:textId="77777777" w:rsidR="00D85BED" w:rsidRDefault="00D85BED" w:rsidP="00A5088A">
      <w:pPr>
        <w:spacing w:line="320" w:lineRule="exact"/>
        <w:jc w:val="both"/>
        <w:rPr>
          <w:rFonts w:ascii="Times New Roman" w:hAnsi="Times New Roman"/>
          <w:sz w:val="24"/>
          <w:szCs w:val="24"/>
        </w:rPr>
      </w:pPr>
    </w:p>
    <w:p w14:paraId="7ED958A1" w14:textId="77777777" w:rsidR="00A5088A" w:rsidRPr="003B30AB" w:rsidRDefault="00A5088A" w:rsidP="00A5088A">
      <w:pPr>
        <w:spacing w:line="320" w:lineRule="exact"/>
        <w:jc w:val="both"/>
        <w:rPr>
          <w:rFonts w:ascii="Times New Roman" w:hAnsi="Times New Roman"/>
          <w:sz w:val="24"/>
          <w:szCs w:val="24"/>
        </w:rPr>
      </w:pPr>
    </w:p>
    <w:p w14:paraId="5E9592EA" w14:textId="15B3A6CD" w:rsidR="00EE11E3" w:rsidRPr="003B30AB" w:rsidRDefault="00EE11E3" w:rsidP="00A5088A">
      <w:pPr>
        <w:spacing w:line="320" w:lineRule="exact"/>
        <w:jc w:val="both"/>
        <w:rPr>
          <w:rFonts w:ascii="Times New Roman" w:hAnsi="Times New Roman"/>
          <w:sz w:val="24"/>
          <w:szCs w:val="24"/>
        </w:rPr>
      </w:pPr>
      <w:r w:rsidRPr="003B30AB">
        <w:rPr>
          <w:rFonts w:ascii="Times New Roman" w:hAnsi="Times New Roman"/>
          <w:sz w:val="24"/>
          <w:szCs w:val="24"/>
        </w:rPr>
        <w:t xml:space="preserve">Hotărârea nr. </w:t>
      </w:r>
      <w:r w:rsidR="00143ABD" w:rsidRPr="003B30AB">
        <w:rPr>
          <w:rFonts w:ascii="Times New Roman" w:hAnsi="Times New Roman"/>
          <w:sz w:val="24"/>
          <w:szCs w:val="24"/>
        </w:rPr>
        <w:t>10</w:t>
      </w:r>
      <w:r w:rsidRPr="003B30AB">
        <w:rPr>
          <w:rFonts w:ascii="Times New Roman" w:hAnsi="Times New Roman"/>
          <w:sz w:val="24"/>
          <w:szCs w:val="24"/>
        </w:rPr>
        <w:t xml:space="preserve"> a fost adoptată cu […] voturi „pentru”, reprezentând […]% din capitalul social al Societății, și respectiv […]% din totalul voturilor valabil exprimate.</w:t>
      </w:r>
    </w:p>
    <w:p w14:paraId="30BFF2F3" w14:textId="77777777" w:rsidR="00A5088A" w:rsidRPr="003B30AB" w:rsidRDefault="00A5088A" w:rsidP="00A5088A">
      <w:pPr>
        <w:spacing w:line="320" w:lineRule="exact"/>
        <w:jc w:val="center"/>
        <w:rPr>
          <w:rFonts w:ascii="Times New Roman" w:hAnsi="Times New Roman"/>
          <w:b/>
          <w:bCs/>
          <w:sz w:val="24"/>
          <w:szCs w:val="24"/>
        </w:rPr>
      </w:pPr>
    </w:p>
    <w:p w14:paraId="4F11958A" w14:textId="1DAD7BD4" w:rsidR="00B67223" w:rsidRPr="003B30AB" w:rsidRDefault="00B67223" w:rsidP="00A5088A">
      <w:pPr>
        <w:spacing w:line="320" w:lineRule="exact"/>
        <w:jc w:val="center"/>
        <w:rPr>
          <w:rFonts w:ascii="Times New Roman" w:hAnsi="Times New Roman"/>
          <w:b/>
          <w:bCs/>
          <w:sz w:val="24"/>
          <w:szCs w:val="24"/>
        </w:rPr>
      </w:pPr>
      <w:r w:rsidRPr="003B30AB">
        <w:rPr>
          <w:rFonts w:ascii="Times New Roman" w:hAnsi="Times New Roman"/>
          <w:b/>
          <w:bCs/>
          <w:sz w:val="24"/>
          <w:szCs w:val="24"/>
        </w:rPr>
        <w:t>HOT</w:t>
      </w:r>
      <w:r w:rsidR="00AB2140">
        <w:rPr>
          <w:rFonts w:ascii="Times New Roman" w:hAnsi="Times New Roman"/>
          <w:b/>
          <w:bCs/>
          <w:sz w:val="24"/>
          <w:szCs w:val="24"/>
        </w:rPr>
        <w:t>Ă</w:t>
      </w:r>
      <w:r w:rsidRPr="003B30AB">
        <w:rPr>
          <w:rFonts w:ascii="Times New Roman" w:hAnsi="Times New Roman"/>
          <w:b/>
          <w:bCs/>
          <w:sz w:val="24"/>
          <w:szCs w:val="24"/>
        </w:rPr>
        <w:t>R</w:t>
      </w:r>
      <w:r w:rsidR="00AB2140">
        <w:rPr>
          <w:rFonts w:ascii="Times New Roman" w:hAnsi="Times New Roman"/>
          <w:b/>
          <w:bCs/>
          <w:sz w:val="24"/>
          <w:szCs w:val="24"/>
        </w:rPr>
        <w:t>Â</w:t>
      </w:r>
      <w:r w:rsidRPr="003B30AB">
        <w:rPr>
          <w:rFonts w:ascii="Times New Roman" w:hAnsi="Times New Roman"/>
          <w:b/>
          <w:bCs/>
          <w:sz w:val="24"/>
          <w:szCs w:val="24"/>
        </w:rPr>
        <w:t xml:space="preserve">REA nr. </w:t>
      </w:r>
      <w:r w:rsidR="00143ABD" w:rsidRPr="003B30AB">
        <w:rPr>
          <w:rFonts w:ascii="Times New Roman" w:hAnsi="Times New Roman"/>
          <w:b/>
          <w:bCs/>
          <w:sz w:val="24"/>
          <w:szCs w:val="24"/>
        </w:rPr>
        <w:t>11</w:t>
      </w:r>
    </w:p>
    <w:p w14:paraId="5354AA43" w14:textId="77777777" w:rsidR="00A5088A" w:rsidRPr="003B30AB" w:rsidRDefault="00A5088A" w:rsidP="00A5088A">
      <w:pPr>
        <w:spacing w:line="320" w:lineRule="exact"/>
        <w:jc w:val="both"/>
        <w:rPr>
          <w:rFonts w:ascii="Times New Roman" w:hAnsi="Times New Roman"/>
          <w:sz w:val="24"/>
          <w:szCs w:val="24"/>
        </w:rPr>
      </w:pPr>
    </w:p>
    <w:p w14:paraId="142350FC" w14:textId="420A99E9" w:rsidR="00D85BED" w:rsidRDefault="00B67223" w:rsidP="00A5088A">
      <w:pPr>
        <w:spacing w:line="320" w:lineRule="exact"/>
        <w:jc w:val="both"/>
        <w:rPr>
          <w:rFonts w:ascii="Times New Roman" w:hAnsi="Times New Roman"/>
          <w:sz w:val="24"/>
          <w:szCs w:val="24"/>
        </w:rPr>
      </w:pPr>
      <w:r w:rsidRPr="003B30AB">
        <w:rPr>
          <w:rFonts w:ascii="Times New Roman" w:hAnsi="Times New Roman"/>
          <w:sz w:val="24"/>
          <w:szCs w:val="24"/>
        </w:rPr>
        <w:t xml:space="preserve">Acționarii </w:t>
      </w:r>
      <w:r w:rsidR="00D85BED" w:rsidRPr="00D85BED">
        <w:rPr>
          <w:rFonts w:ascii="Times New Roman" w:hAnsi="Times New Roman"/>
          <w:sz w:val="24"/>
          <w:szCs w:val="24"/>
        </w:rPr>
        <w:t>aprobă data de 15.05.2026 ca dată de înregistrare și data de 14.05.2026 ca ex-date pentru identificarea acționarilor asupra cărora se vor răsfrânge efectele hotărârilor adoptate de către AGOA.</w:t>
      </w:r>
    </w:p>
    <w:p w14:paraId="318F8425" w14:textId="77777777" w:rsidR="00D85BED" w:rsidRDefault="00D85BED" w:rsidP="00A5088A">
      <w:pPr>
        <w:spacing w:line="320" w:lineRule="exact"/>
        <w:jc w:val="both"/>
        <w:rPr>
          <w:rFonts w:ascii="Times New Roman" w:hAnsi="Times New Roman"/>
          <w:sz w:val="24"/>
          <w:szCs w:val="24"/>
        </w:rPr>
      </w:pPr>
    </w:p>
    <w:p w14:paraId="05DB7159" w14:textId="732C66A5" w:rsidR="00D85BED" w:rsidRDefault="00D85BED" w:rsidP="00A5088A">
      <w:pPr>
        <w:spacing w:line="320" w:lineRule="exact"/>
        <w:jc w:val="both"/>
        <w:rPr>
          <w:rFonts w:ascii="Times New Roman" w:hAnsi="Times New Roman"/>
          <w:sz w:val="24"/>
          <w:szCs w:val="24"/>
        </w:rPr>
      </w:pPr>
      <w:r w:rsidRPr="00D85BED">
        <w:rPr>
          <w:rFonts w:ascii="Times New Roman" w:hAnsi="Times New Roman"/>
          <w:sz w:val="24"/>
          <w:szCs w:val="24"/>
        </w:rPr>
        <w:t>Hotărârea nr. 11 a fost adoptată cu […] voturi „pentru”, reprezentând […]% din capitalul social al Societății, și respectiv […]% din totalul voturilor valabil exprimate.</w:t>
      </w:r>
    </w:p>
    <w:p w14:paraId="5ED5390C" w14:textId="77777777" w:rsidR="00D85BED" w:rsidRDefault="00D85BED" w:rsidP="00A5088A">
      <w:pPr>
        <w:spacing w:line="320" w:lineRule="exact"/>
        <w:jc w:val="both"/>
        <w:rPr>
          <w:rFonts w:ascii="Times New Roman" w:hAnsi="Times New Roman"/>
          <w:sz w:val="24"/>
          <w:szCs w:val="24"/>
        </w:rPr>
      </w:pPr>
    </w:p>
    <w:p w14:paraId="51F7082B" w14:textId="66B222BE" w:rsidR="00D85BED" w:rsidRPr="00D85BED" w:rsidRDefault="00D85BED" w:rsidP="00D85BED">
      <w:pPr>
        <w:spacing w:line="320" w:lineRule="exact"/>
        <w:jc w:val="center"/>
        <w:rPr>
          <w:rFonts w:ascii="Times New Roman" w:hAnsi="Times New Roman"/>
          <w:b/>
          <w:bCs/>
          <w:sz w:val="24"/>
          <w:szCs w:val="24"/>
        </w:rPr>
      </w:pPr>
      <w:r w:rsidRPr="00D85BED">
        <w:rPr>
          <w:rFonts w:ascii="Times New Roman" w:hAnsi="Times New Roman"/>
          <w:b/>
          <w:bCs/>
          <w:sz w:val="24"/>
          <w:szCs w:val="24"/>
        </w:rPr>
        <w:t>HOTĂRÂREA nr. 1</w:t>
      </w:r>
      <w:r>
        <w:rPr>
          <w:rFonts w:ascii="Times New Roman" w:hAnsi="Times New Roman"/>
          <w:b/>
          <w:bCs/>
          <w:sz w:val="24"/>
          <w:szCs w:val="24"/>
        </w:rPr>
        <w:t>2</w:t>
      </w:r>
    </w:p>
    <w:p w14:paraId="080FF116" w14:textId="77777777" w:rsidR="00D85BED" w:rsidRDefault="00D85BED" w:rsidP="00A5088A">
      <w:pPr>
        <w:spacing w:line="320" w:lineRule="exact"/>
        <w:jc w:val="both"/>
        <w:rPr>
          <w:rFonts w:ascii="Times New Roman" w:hAnsi="Times New Roman"/>
          <w:sz w:val="24"/>
          <w:szCs w:val="24"/>
        </w:rPr>
      </w:pPr>
    </w:p>
    <w:p w14:paraId="70A2A479" w14:textId="76E61237" w:rsidR="00B67223" w:rsidRPr="003B30AB" w:rsidRDefault="00D85BED" w:rsidP="00D85BED">
      <w:pPr>
        <w:spacing w:line="320" w:lineRule="exact"/>
        <w:jc w:val="both"/>
        <w:rPr>
          <w:rFonts w:ascii="Times New Roman" w:hAnsi="Times New Roman"/>
          <w:sz w:val="24"/>
          <w:szCs w:val="24"/>
        </w:rPr>
      </w:pPr>
      <w:r w:rsidRPr="00D85BED">
        <w:rPr>
          <w:rFonts w:ascii="Times New Roman" w:hAnsi="Times New Roman"/>
          <w:sz w:val="24"/>
          <w:szCs w:val="24"/>
        </w:rPr>
        <w:lastRenderedPageBreak/>
        <w:t xml:space="preserve">Acționarii </w:t>
      </w:r>
      <w:r w:rsidR="00B67223" w:rsidRPr="003B30AB">
        <w:rPr>
          <w:rFonts w:ascii="Times New Roman" w:hAnsi="Times New Roman"/>
          <w:sz w:val="24"/>
          <w:szCs w:val="24"/>
        </w:rPr>
        <w:t>aprobă</w:t>
      </w:r>
      <w:r w:rsidR="005C1BA4" w:rsidRPr="003B30AB">
        <w:rPr>
          <w:rFonts w:ascii="Times New Roman" w:hAnsi="Times New Roman"/>
          <w:sz w:val="24"/>
          <w:szCs w:val="24"/>
        </w:rPr>
        <w:t xml:space="preserve"> împuternicirea Director</w:t>
      </w:r>
      <w:r w:rsidR="00A32263">
        <w:rPr>
          <w:rFonts w:ascii="Times New Roman" w:hAnsi="Times New Roman"/>
          <w:sz w:val="24"/>
          <w:szCs w:val="24"/>
        </w:rPr>
        <w:t>ului</w:t>
      </w:r>
      <w:r w:rsidR="005C1BA4" w:rsidRPr="003B30AB">
        <w:rPr>
          <w:rFonts w:ascii="Times New Roman" w:hAnsi="Times New Roman"/>
          <w:sz w:val="24"/>
          <w:szCs w:val="24"/>
        </w:rPr>
        <w:t xml:space="preserve"> General al Societății, </w:t>
      </w:r>
      <w:r w:rsidR="009318EA" w:rsidRPr="003B30AB">
        <w:rPr>
          <w:rFonts w:ascii="Times New Roman" w:hAnsi="Times New Roman"/>
          <w:sz w:val="24"/>
          <w:szCs w:val="24"/>
        </w:rPr>
        <w:t>cu posibilitatea de subdelegare, ca în numele și pe seama Societății, cu putere și autoritate deplină, să semneze orice documente, inclusiv hotărârea AGOA, să depună, să solicite publicarea hotărârii în Monitorul Oficial al României</w:t>
      </w:r>
      <w:r w:rsidR="0069316C">
        <w:rPr>
          <w:rFonts w:ascii="Times New Roman" w:hAnsi="Times New Roman"/>
          <w:sz w:val="24"/>
          <w:szCs w:val="24"/>
        </w:rPr>
        <w:t>,</w:t>
      </w:r>
      <w:r w:rsidR="009318EA" w:rsidRPr="003B30AB">
        <w:rPr>
          <w:rFonts w:ascii="Times New Roman" w:hAnsi="Times New Roman"/>
          <w:sz w:val="24"/>
          <w:szCs w:val="24"/>
        </w:rPr>
        <w:t xml:space="preserve">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00B67223" w:rsidRPr="003B30AB">
        <w:rPr>
          <w:rFonts w:ascii="Times New Roman" w:hAnsi="Times New Roman"/>
          <w:sz w:val="24"/>
          <w:szCs w:val="24"/>
        </w:rPr>
        <w:t>.</w:t>
      </w:r>
    </w:p>
    <w:p w14:paraId="20E11A3A" w14:textId="77777777" w:rsidR="00A5088A" w:rsidRPr="003B30AB" w:rsidRDefault="00A5088A" w:rsidP="00A5088A">
      <w:pPr>
        <w:spacing w:line="320" w:lineRule="exact"/>
        <w:jc w:val="both"/>
        <w:rPr>
          <w:rFonts w:ascii="Times New Roman" w:hAnsi="Times New Roman"/>
          <w:sz w:val="24"/>
          <w:szCs w:val="24"/>
        </w:rPr>
      </w:pPr>
    </w:p>
    <w:p w14:paraId="2A8CB1E4" w14:textId="62CB9D99" w:rsidR="00B67223" w:rsidRPr="003B30AB" w:rsidRDefault="00B67223" w:rsidP="00A5088A">
      <w:pPr>
        <w:spacing w:line="320" w:lineRule="exact"/>
        <w:jc w:val="both"/>
        <w:rPr>
          <w:rFonts w:ascii="Times New Roman" w:hAnsi="Times New Roman"/>
          <w:sz w:val="24"/>
          <w:szCs w:val="24"/>
        </w:rPr>
      </w:pPr>
      <w:r w:rsidRPr="003B30AB">
        <w:rPr>
          <w:rFonts w:ascii="Times New Roman" w:hAnsi="Times New Roman"/>
          <w:sz w:val="24"/>
          <w:szCs w:val="24"/>
        </w:rPr>
        <w:t xml:space="preserve">Hotărârea nr. </w:t>
      </w:r>
      <w:r w:rsidR="00143ABD" w:rsidRPr="003B30AB">
        <w:rPr>
          <w:rFonts w:ascii="Times New Roman" w:hAnsi="Times New Roman"/>
          <w:sz w:val="24"/>
          <w:szCs w:val="24"/>
        </w:rPr>
        <w:t>1</w:t>
      </w:r>
      <w:r w:rsidR="00D85BED">
        <w:rPr>
          <w:rFonts w:ascii="Times New Roman" w:hAnsi="Times New Roman"/>
          <w:sz w:val="24"/>
          <w:szCs w:val="24"/>
        </w:rPr>
        <w:t>2</w:t>
      </w:r>
      <w:r w:rsidRPr="003B30AB">
        <w:rPr>
          <w:rFonts w:ascii="Times New Roman" w:hAnsi="Times New Roman"/>
          <w:sz w:val="24"/>
          <w:szCs w:val="24"/>
        </w:rPr>
        <w:t xml:space="preserve"> a fost adoptată cu […] voturi „pentru”, reprezentând […]% din capitalul social al Societății, și respectiv […]% din totalul voturilor valabil exprimate.</w:t>
      </w:r>
    </w:p>
    <w:p w14:paraId="05808C9B" w14:textId="77777777" w:rsidR="00A5088A" w:rsidRPr="003B30AB" w:rsidRDefault="00A5088A" w:rsidP="00A5088A">
      <w:pPr>
        <w:pStyle w:val="BodyText"/>
        <w:spacing w:line="320" w:lineRule="exact"/>
        <w:rPr>
          <w:lang w:val="ro-RO"/>
        </w:rPr>
      </w:pPr>
    </w:p>
    <w:p w14:paraId="2CB3F9F5" w14:textId="47F1DDFD" w:rsidR="00957069" w:rsidRPr="003B30AB" w:rsidRDefault="00062C7D" w:rsidP="00A5088A">
      <w:pPr>
        <w:pStyle w:val="BodyText"/>
        <w:spacing w:line="320" w:lineRule="exact"/>
        <w:rPr>
          <w:lang w:val="ro-RO"/>
        </w:rPr>
      </w:pPr>
      <w:r w:rsidRPr="003B30AB">
        <w:rPr>
          <w:lang w:val="ro-RO"/>
        </w:rPr>
        <w:t>Aceste Hot</w:t>
      </w:r>
      <w:r w:rsidR="00EC1C18" w:rsidRPr="003B30AB">
        <w:rPr>
          <w:lang w:val="ro-RO"/>
        </w:rPr>
        <w:t>ă</w:t>
      </w:r>
      <w:r w:rsidRPr="003B30AB">
        <w:rPr>
          <w:lang w:val="ro-RO"/>
        </w:rPr>
        <w:t>r</w:t>
      </w:r>
      <w:r w:rsidR="00EC1C18" w:rsidRPr="003B30AB">
        <w:rPr>
          <w:lang w:val="ro-RO"/>
        </w:rPr>
        <w:t>â</w:t>
      </w:r>
      <w:r w:rsidRPr="003B30AB">
        <w:rPr>
          <w:lang w:val="ro-RO"/>
        </w:rPr>
        <w:t>ri</w:t>
      </w:r>
      <w:r w:rsidR="00B5221D" w:rsidRPr="003B30AB">
        <w:rPr>
          <w:lang w:val="ro-RO"/>
        </w:rPr>
        <w:t xml:space="preserve"> a</w:t>
      </w:r>
      <w:r w:rsidRPr="003B30AB">
        <w:rPr>
          <w:lang w:val="ro-RO"/>
        </w:rPr>
        <w:t xml:space="preserve">u fost redactate </w:t>
      </w:r>
      <w:r w:rsidR="00F236FB" w:rsidRPr="003B30AB">
        <w:rPr>
          <w:lang w:val="ro-RO"/>
        </w:rPr>
        <w:t>ș</w:t>
      </w:r>
      <w:r w:rsidRPr="003B30AB">
        <w:rPr>
          <w:lang w:val="ro-RO"/>
        </w:rPr>
        <w:t>i semnate</w:t>
      </w:r>
      <w:r w:rsidR="00B5221D" w:rsidRPr="003B30AB">
        <w:rPr>
          <w:lang w:val="ro-RO"/>
        </w:rPr>
        <w:t xml:space="preserve"> ast</w:t>
      </w:r>
      <w:r w:rsidR="00F236FB" w:rsidRPr="003B30AB">
        <w:rPr>
          <w:lang w:val="ro-RO"/>
        </w:rPr>
        <w:t>ă</w:t>
      </w:r>
      <w:r w:rsidR="00B5221D" w:rsidRPr="003B30AB">
        <w:rPr>
          <w:lang w:val="ro-RO"/>
        </w:rPr>
        <w:t>zi</w:t>
      </w:r>
      <w:r w:rsidR="00957069" w:rsidRPr="003B30AB">
        <w:rPr>
          <w:lang w:val="ro-RO"/>
        </w:rPr>
        <w:t xml:space="preserve">, data de </w:t>
      </w:r>
      <w:r w:rsidR="00143ABD" w:rsidRPr="003B30AB">
        <w:rPr>
          <w:lang w:val="ro-RO"/>
        </w:rPr>
        <w:t>2</w:t>
      </w:r>
      <w:r w:rsidR="00A32263">
        <w:rPr>
          <w:lang w:val="ro-RO"/>
        </w:rPr>
        <w:t>7</w:t>
      </w:r>
      <w:r w:rsidR="0080701B" w:rsidRPr="003B30AB">
        <w:rPr>
          <w:lang w:val="ro-RO"/>
        </w:rPr>
        <w:t>[/</w:t>
      </w:r>
      <w:r w:rsidR="00143ABD" w:rsidRPr="003B30AB">
        <w:rPr>
          <w:lang w:val="ro-RO"/>
        </w:rPr>
        <w:t>2</w:t>
      </w:r>
      <w:r w:rsidR="00A32263">
        <w:rPr>
          <w:lang w:val="ro-RO"/>
        </w:rPr>
        <w:t>8</w:t>
      </w:r>
      <w:r w:rsidR="0080701B" w:rsidRPr="003B30AB">
        <w:rPr>
          <w:lang w:val="ro-RO"/>
        </w:rPr>
        <w:t>]</w:t>
      </w:r>
      <w:r w:rsidR="00957069" w:rsidRPr="003B30AB">
        <w:rPr>
          <w:lang w:val="ro-RO"/>
        </w:rPr>
        <w:t>.</w:t>
      </w:r>
      <w:r w:rsidR="00143ABD" w:rsidRPr="003B30AB">
        <w:rPr>
          <w:lang w:val="ro-RO"/>
        </w:rPr>
        <w:t>04</w:t>
      </w:r>
      <w:r w:rsidR="00957069" w:rsidRPr="003B30AB">
        <w:rPr>
          <w:lang w:val="ro-RO"/>
        </w:rPr>
        <w:t>.202</w:t>
      </w:r>
      <w:r w:rsidR="00A32263">
        <w:rPr>
          <w:lang w:val="ro-RO"/>
        </w:rPr>
        <w:t>6</w:t>
      </w:r>
      <w:r w:rsidR="00957069" w:rsidRPr="003B30AB">
        <w:rPr>
          <w:lang w:val="ro-RO"/>
        </w:rPr>
        <w:t>, în 5 (cinci) exemplare originale [sau în format electronic, cu semnătură electronică calificată, după cum va fi cazul].</w:t>
      </w:r>
    </w:p>
    <w:p w14:paraId="0F88E5ED" w14:textId="77777777" w:rsidR="00957069" w:rsidRPr="003B30AB" w:rsidRDefault="00957069" w:rsidP="00A5088A">
      <w:pPr>
        <w:pStyle w:val="BodyText"/>
        <w:spacing w:line="320" w:lineRule="exact"/>
        <w:rPr>
          <w:lang w:val="ro-RO"/>
        </w:rPr>
      </w:pPr>
    </w:p>
    <w:p w14:paraId="11E9783D" w14:textId="511539AB" w:rsidR="00957069" w:rsidRPr="003B30AB" w:rsidRDefault="00957069" w:rsidP="00A5088A">
      <w:pPr>
        <w:pStyle w:val="Body2"/>
        <w:widowControl w:val="0"/>
        <w:tabs>
          <w:tab w:val="left" w:pos="1134"/>
          <w:tab w:val="left" w:pos="5670"/>
        </w:tabs>
        <w:spacing w:after="0" w:line="320" w:lineRule="exact"/>
        <w:ind w:left="0"/>
        <w:rPr>
          <w:b/>
          <w:caps/>
          <w:szCs w:val="24"/>
          <w:lang w:val="ro-RO"/>
        </w:rPr>
      </w:pPr>
      <w:r w:rsidRPr="003B30AB">
        <w:rPr>
          <w:b/>
          <w:caps/>
          <w:szCs w:val="24"/>
          <w:lang w:val="ro-RO"/>
        </w:rPr>
        <w:t xml:space="preserve">SIMTEL TEAM </w:t>
      </w:r>
      <w:r w:rsidR="00AB2140">
        <w:rPr>
          <w:b/>
          <w:caps/>
          <w:szCs w:val="24"/>
          <w:lang w:val="ro-RO"/>
        </w:rPr>
        <w:t>S.A</w:t>
      </w:r>
      <w:r w:rsidRPr="003B30AB">
        <w:rPr>
          <w:b/>
          <w:caps/>
          <w:szCs w:val="24"/>
          <w:lang w:val="ro-RO"/>
        </w:rPr>
        <w:t>.</w:t>
      </w:r>
    </w:p>
    <w:p w14:paraId="391116EE" w14:textId="7E55FB94" w:rsidR="00A32263" w:rsidRDefault="00957069" w:rsidP="00A32263">
      <w:pPr>
        <w:pStyle w:val="BodyText"/>
        <w:spacing w:line="320" w:lineRule="exact"/>
        <w:rPr>
          <w:lang w:val="ro-RO"/>
        </w:rPr>
      </w:pPr>
      <w:r w:rsidRPr="003B30AB">
        <w:rPr>
          <w:lang w:val="ro-RO"/>
        </w:rPr>
        <w:t>Prin Director General</w:t>
      </w:r>
    </w:p>
    <w:p w14:paraId="77D7A5CE" w14:textId="37100DB3" w:rsidR="00092289" w:rsidRPr="003B30AB" w:rsidRDefault="00092289" w:rsidP="00671035">
      <w:pPr>
        <w:spacing w:line="360" w:lineRule="auto"/>
        <w:jc w:val="both"/>
        <w:rPr>
          <w:rFonts w:ascii="Times New Roman" w:hAnsi="Times New Roman"/>
          <w:b/>
          <w:sz w:val="24"/>
          <w:szCs w:val="24"/>
        </w:rPr>
      </w:pPr>
    </w:p>
    <w:sectPr w:rsidR="00092289" w:rsidRPr="003B30AB" w:rsidSect="00C95E82">
      <w:footerReference w:type="default" r:id="rId10"/>
      <w:headerReference w:type="first" r:id="rId11"/>
      <w:footerReference w:type="first" r:id="rId12"/>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84A3" w14:textId="77777777" w:rsidR="00374FE2" w:rsidRDefault="00374FE2" w:rsidP="00DB5565">
      <w:r>
        <w:separator/>
      </w:r>
    </w:p>
  </w:endnote>
  <w:endnote w:type="continuationSeparator" w:id="0">
    <w:p w14:paraId="03200F0B" w14:textId="77777777" w:rsidR="00374FE2" w:rsidRDefault="00374FE2" w:rsidP="00DB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C5D9" w14:textId="7C7D31F9" w:rsidR="007B4798" w:rsidRPr="00DB5565" w:rsidRDefault="007B4798" w:rsidP="00CB1829">
    <w:pPr>
      <w:pStyle w:val="Footer"/>
      <w:rPr>
        <w:rFonts w:ascii="Times New Roman" w:hAnsi="Times New Roman"/>
      </w:rPr>
    </w:pPr>
  </w:p>
  <w:sdt>
    <w:sdtPr>
      <w:rPr>
        <w:lang w:val="ro-RO"/>
      </w:rPr>
      <w:id w:val="-325520888"/>
      <w:docPartObj>
        <w:docPartGallery w:val="Page Numbers (Bottom of Page)"/>
        <w:docPartUnique/>
      </w:docPartObj>
    </w:sdtPr>
    <w:sdtContent>
      <w:p w14:paraId="387277F7" w14:textId="6CD14937" w:rsidR="00283BE7" w:rsidRPr="00283BE7" w:rsidRDefault="00283BE7" w:rsidP="003B30AB">
        <w:pPr>
          <w:pStyle w:val="Footer"/>
          <w:jc w:val="center"/>
          <w:rPr>
            <w:lang w:val="ro-RO"/>
          </w:rPr>
        </w:pPr>
        <w:r w:rsidRPr="00283BE7">
          <w:rPr>
            <w:lang w:val="ro-RO"/>
          </w:rPr>
          <w:fldChar w:fldCharType="begin"/>
        </w:r>
        <w:r w:rsidRPr="00283BE7">
          <w:rPr>
            <w:lang w:val="ro-RO"/>
          </w:rPr>
          <w:instrText xml:space="preserve"> PAGE   \* MERGEFORMAT </w:instrText>
        </w:r>
        <w:r w:rsidRPr="00283BE7">
          <w:rPr>
            <w:lang w:val="ro-RO"/>
          </w:rPr>
          <w:fldChar w:fldCharType="separate"/>
        </w:r>
        <w:r w:rsidRPr="00283BE7">
          <w:rPr>
            <w:lang w:val="ro-RO"/>
          </w:rPr>
          <w:t>1</w:t>
        </w:r>
        <w:r w:rsidRPr="00283BE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CE6E" w14:textId="77777777" w:rsidR="00C95E82" w:rsidRPr="00C95E82" w:rsidRDefault="00C95E82" w:rsidP="00C95E82">
    <w:pPr>
      <w:tabs>
        <w:tab w:val="center" w:pos="4680"/>
        <w:tab w:val="right" w:pos="9360"/>
      </w:tabs>
      <w:rPr>
        <w:rFonts w:ascii="Libre Franklin" w:hAnsi="Libre Franklin" w:cstheme="minorHAnsi"/>
        <w:b/>
        <w:sz w:val="20"/>
        <w:szCs w:val="20"/>
        <w:lang w:val="ro" w:eastAsia="x-none"/>
      </w:rPr>
    </w:pPr>
    <w:r w:rsidRPr="00C95E82">
      <w:rPr>
        <w:rFonts w:ascii="Libre Franklin" w:hAnsi="Libre Franklin" w:cstheme="minorHAnsi"/>
        <w:b/>
        <w:sz w:val="20"/>
        <w:szCs w:val="20"/>
        <w:lang w:val="ro" w:eastAsia="x-none"/>
      </w:rPr>
      <w:t xml:space="preserve">SIMTEL TEAM S.A. </w:t>
    </w:r>
  </w:p>
  <w:p w14:paraId="3B6E389D" w14:textId="77777777" w:rsidR="00C95E82" w:rsidRPr="00C95E82" w:rsidRDefault="00C95E82" w:rsidP="00C95E82">
    <w:pPr>
      <w:tabs>
        <w:tab w:val="center" w:pos="4680"/>
        <w:tab w:val="right" w:pos="9360"/>
      </w:tabs>
      <w:rPr>
        <w:rFonts w:ascii="Libre Franklin" w:hAnsi="Libre Franklin" w:cstheme="minorHAnsi"/>
        <w:sz w:val="20"/>
        <w:szCs w:val="20"/>
        <w:lang w:val="ro" w:eastAsia="x-none"/>
      </w:rPr>
    </w:pPr>
    <w:r w:rsidRPr="00C95E82">
      <w:rPr>
        <w:rFonts w:ascii="Libre Franklin" w:hAnsi="Libre Franklin" w:cstheme="minorHAnsi"/>
        <w:sz w:val="20"/>
        <w:szCs w:val="20"/>
        <w:lang w:val="ro" w:eastAsia="x-none"/>
      </w:rPr>
      <w:t>J2010000564406, CUI 26414626</w:t>
    </w:r>
  </w:p>
  <w:p w14:paraId="0E7EB308" w14:textId="77777777" w:rsidR="00C95E82" w:rsidRPr="00C95E82" w:rsidRDefault="00C95E82" w:rsidP="00C95E82">
    <w:pPr>
      <w:tabs>
        <w:tab w:val="center" w:pos="4680"/>
        <w:tab w:val="right" w:pos="9360"/>
      </w:tabs>
      <w:rPr>
        <w:rFonts w:ascii="Libre Franklin" w:hAnsi="Libre Franklin" w:cstheme="minorHAnsi"/>
        <w:sz w:val="20"/>
        <w:szCs w:val="20"/>
        <w:lang w:val="ro" w:eastAsia="x-none"/>
      </w:rPr>
    </w:pPr>
    <w:r w:rsidRPr="00C95E82">
      <w:rPr>
        <w:rFonts w:ascii="Libre Franklin" w:hAnsi="Libre Franklin" w:cstheme="minorHAnsi"/>
        <w:sz w:val="20"/>
        <w:szCs w:val="20"/>
        <w:lang w:val="ro" w:eastAsia="x-none"/>
      </w:rPr>
      <w:t xml:space="preserve">Sediul social: București, sector 6, Splaiul Independenței nr. 319L, </w:t>
    </w:r>
  </w:p>
  <w:p w14:paraId="2DA70523" w14:textId="77777777" w:rsidR="00C95E82" w:rsidRPr="00C95E82" w:rsidRDefault="00C95E82" w:rsidP="00C95E82">
    <w:pPr>
      <w:tabs>
        <w:tab w:val="center" w:pos="4680"/>
        <w:tab w:val="right" w:pos="9360"/>
      </w:tabs>
      <w:rPr>
        <w:rFonts w:ascii="Libre Franklin" w:hAnsi="Libre Franklin" w:cstheme="minorHAnsi"/>
        <w:sz w:val="20"/>
        <w:szCs w:val="20"/>
        <w:lang w:val="ro" w:eastAsia="x-none"/>
      </w:rPr>
    </w:pPr>
    <w:r w:rsidRPr="00C95E82">
      <w:rPr>
        <w:rFonts w:ascii="Libre Franklin" w:hAnsi="Libre Franklin" w:cstheme="minorHAnsi"/>
        <w:sz w:val="20"/>
        <w:szCs w:val="20"/>
        <w:lang w:val="ro" w:eastAsia="x-none"/>
      </w:rPr>
      <w:t>Clădirea Bruxelles (corp B), Intrarea A, Parter</w:t>
    </w:r>
  </w:p>
  <w:p w14:paraId="7B7CD146" w14:textId="77777777" w:rsidR="00C95E82" w:rsidRPr="00C95E82" w:rsidRDefault="00C95E82" w:rsidP="00C95E82">
    <w:pPr>
      <w:tabs>
        <w:tab w:val="center" w:pos="4680"/>
        <w:tab w:val="right" w:pos="9360"/>
      </w:tabs>
      <w:rPr>
        <w:rFonts w:ascii="Libre Franklin" w:hAnsi="Libre Franklin" w:cstheme="minorHAnsi"/>
        <w:sz w:val="20"/>
        <w:szCs w:val="20"/>
        <w:lang w:val="x-none" w:eastAsia="x-none"/>
      </w:rPr>
    </w:pPr>
    <w:r w:rsidRPr="00C95E82">
      <w:rPr>
        <w:rFonts w:ascii="Libre Franklin" w:hAnsi="Libre Franklin" w:cstheme="minorHAnsi"/>
        <w:sz w:val="20"/>
        <w:szCs w:val="20"/>
        <w:lang w:val="x-none" w:eastAsia="x-none"/>
      </w:rPr>
      <w:t>Capital social subscris și vărsat 1.628.346,2 lei</w:t>
    </w:r>
  </w:p>
  <w:p w14:paraId="1B80E768" w14:textId="77777777" w:rsidR="00C95E82" w:rsidRDefault="00C9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4A70" w14:textId="77777777" w:rsidR="00374FE2" w:rsidRDefault="00374FE2" w:rsidP="00DB5565">
      <w:r>
        <w:separator/>
      </w:r>
    </w:p>
  </w:footnote>
  <w:footnote w:type="continuationSeparator" w:id="0">
    <w:p w14:paraId="48FDDB78" w14:textId="77777777" w:rsidR="00374FE2" w:rsidRDefault="00374FE2" w:rsidP="00DB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DE00" w14:textId="1F3FA8A0" w:rsidR="00C95E82" w:rsidRDefault="00C95E82">
    <w:pPr>
      <w:pStyle w:val="Header"/>
    </w:pPr>
    <w:r w:rsidRPr="00AC07C5">
      <w:rPr>
        <w:b/>
        <w:bCs/>
        <w:noProof/>
        <w:lang w:val="ro-RO"/>
      </w:rPr>
      <w:drawing>
        <wp:inline distT="0" distB="0" distL="0" distR="0" wp14:anchorId="6834D6A5" wp14:editId="4E1B6496">
          <wp:extent cx="1181100" cy="1181100"/>
          <wp:effectExtent l="0" t="0" r="0" b="0"/>
          <wp:docPr id="1055959341" name="Picture 2"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85324" name="Picture 2"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DA"/>
    <w:multiLevelType w:val="hybridMultilevel"/>
    <w:tmpl w:val="7B68C5F4"/>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5BE6"/>
    <w:multiLevelType w:val="hybridMultilevel"/>
    <w:tmpl w:val="2402C446"/>
    <w:lvl w:ilvl="0" w:tplc="D396D4C6">
      <w:start w:val="1"/>
      <w:numFmt w:val="decimal"/>
      <w:lvlText w:val="%1."/>
      <w:lvlJc w:val="left"/>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16C12E76"/>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9F34724"/>
    <w:multiLevelType w:val="hybridMultilevel"/>
    <w:tmpl w:val="CA4A2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A3B59"/>
    <w:multiLevelType w:val="hybridMultilevel"/>
    <w:tmpl w:val="8CE0E986"/>
    <w:lvl w:ilvl="0" w:tplc="4886B36A">
      <w:start w:val="1"/>
      <w:numFmt w:val="decimal"/>
      <w:lvlText w:val="%1."/>
      <w:lvlJc w:val="left"/>
      <w:pPr>
        <w:tabs>
          <w:tab w:val="num" w:pos="1440"/>
        </w:tabs>
        <w:ind w:left="1440" w:hanging="360"/>
      </w:pPr>
      <w:rPr>
        <w:rFonts w:hint="default"/>
        <w:b/>
        <w:lang w:val="ro-R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52C4F7B"/>
    <w:multiLevelType w:val="hybridMultilevel"/>
    <w:tmpl w:val="CF36F6C8"/>
    <w:lvl w:ilvl="0" w:tplc="80C8E6A8">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6AF524C"/>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8BD2788"/>
    <w:multiLevelType w:val="hybridMultilevel"/>
    <w:tmpl w:val="794E0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654F3"/>
    <w:multiLevelType w:val="hybridMultilevel"/>
    <w:tmpl w:val="6144C7C4"/>
    <w:lvl w:ilvl="0" w:tplc="26143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D13AF2"/>
    <w:multiLevelType w:val="hybridMultilevel"/>
    <w:tmpl w:val="1B587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C3B39"/>
    <w:multiLevelType w:val="hybridMultilevel"/>
    <w:tmpl w:val="6546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566C47"/>
    <w:multiLevelType w:val="hybridMultilevel"/>
    <w:tmpl w:val="710C3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17CC3"/>
    <w:multiLevelType w:val="hybridMultilevel"/>
    <w:tmpl w:val="30AE0D58"/>
    <w:lvl w:ilvl="0" w:tplc="237CBD3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2B2018"/>
    <w:multiLevelType w:val="hybridMultilevel"/>
    <w:tmpl w:val="F0F46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81186"/>
    <w:multiLevelType w:val="hybridMultilevel"/>
    <w:tmpl w:val="54B29C88"/>
    <w:lvl w:ilvl="0" w:tplc="F55C507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EB0405"/>
    <w:multiLevelType w:val="hybridMultilevel"/>
    <w:tmpl w:val="A2AAC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E39C0"/>
    <w:multiLevelType w:val="hybridMultilevel"/>
    <w:tmpl w:val="5DAAD6D0"/>
    <w:lvl w:ilvl="0" w:tplc="A69E9B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D44D0"/>
    <w:multiLevelType w:val="hybridMultilevel"/>
    <w:tmpl w:val="3146B46E"/>
    <w:lvl w:ilvl="0" w:tplc="1DBAD16E">
      <w:start w:val="1"/>
      <w:numFmt w:val="decimal"/>
      <w:lvlText w:val="%1."/>
      <w:lvlJc w:val="left"/>
      <w:pPr>
        <w:ind w:left="360" w:hanging="360"/>
      </w:pPr>
      <w:rPr>
        <w:rFonts w:cs="Times New Roman" w:hint="eastAsia"/>
        <w:spacing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C15329"/>
    <w:multiLevelType w:val="hybridMultilevel"/>
    <w:tmpl w:val="08F04638"/>
    <w:lvl w:ilvl="0" w:tplc="31F28CDC">
      <w:start w:val="1"/>
      <w:numFmt w:val="lowerRoman"/>
      <w:lvlText w:val="(%1)"/>
      <w:lvlJc w:val="left"/>
      <w:pPr>
        <w:ind w:left="1800" w:hanging="360"/>
      </w:pPr>
      <w:rPr>
        <w:rFonts w:cs="Times New Roman" w:hint="default"/>
        <w:spacing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9544B"/>
    <w:multiLevelType w:val="hybridMultilevel"/>
    <w:tmpl w:val="FB56A47E"/>
    <w:lvl w:ilvl="0" w:tplc="0409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74AE7A8B"/>
    <w:multiLevelType w:val="hybridMultilevel"/>
    <w:tmpl w:val="C7E060B2"/>
    <w:lvl w:ilvl="0" w:tplc="061CC11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15792"/>
    <w:multiLevelType w:val="hybridMultilevel"/>
    <w:tmpl w:val="7078244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7D225BA5"/>
    <w:multiLevelType w:val="hybridMultilevel"/>
    <w:tmpl w:val="2254373C"/>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6666B"/>
    <w:multiLevelType w:val="hybridMultilevel"/>
    <w:tmpl w:val="D0AC0B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A7E47"/>
    <w:multiLevelType w:val="hybridMultilevel"/>
    <w:tmpl w:val="70FE5E4E"/>
    <w:lvl w:ilvl="0" w:tplc="42647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03920">
    <w:abstractNumId w:val="9"/>
  </w:num>
  <w:num w:numId="2" w16cid:durableId="438987960">
    <w:abstractNumId w:val="5"/>
  </w:num>
  <w:num w:numId="3" w16cid:durableId="400642834">
    <w:abstractNumId w:val="20"/>
  </w:num>
  <w:num w:numId="4" w16cid:durableId="1542743185">
    <w:abstractNumId w:val="16"/>
  </w:num>
  <w:num w:numId="5" w16cid:durableId="703481879">
    <w:abstractNumId w:val="22"/>
  </w:num>
  <w:num w:numId="6" w16cid:durableId="714112877">
    <w:abstractNumId w:val="6"/>
  </w:num>
  <w:num w:numId="7" w16cid:durableId="1581215376">
    <w:abstractNumId w:val="7"/>
  </w:num>
  <w:num w:numId="8" w16cid:durableId="1995990588">
    <w:abstractNumId w:val="3"/>
  </w:num>
  <w:num w:numId="9" w16cid:durableId="526017577">
    <w:abstractNumId w:val="10"/>
  </w:num>
  <w:num w:numId="10" w16cid:durableId="1961643037">
    <w:abstractNumId w:val="0"/>
  </w:num>
  <w:num w:numId="11" w16cid:durableId="1686665476">
    <w:abstractNumId w:val="11"/>
  </w:num>
  <w:num w:numId="12" w16cid:durableId="1572618195">
    <w:abstractNumId w:val="29"/>
  </w:num>
  <w:num w:numId="13" w16cid:durableId="912859096">
    <w:abstractNumId w:val="13"/>
  </w:num>
  <w:num w:numId="14" w16cid:durableId="2013800784">
    <w:abstractNumId w:val="19"/>
  </w:num>
  <w:num w:numId="15" w16cid:durableId="1870024213">
    <w:abstractNumId w:val="4"/>
  </w:num>
  <w:num w:numId="16" w16cid:durableId="931084594">
    <w:abstractNumId w:val="17"/>
  </w:num>
  <w:num w:numId="17" w16cid:durableId="1897348633">
    <w:abstractNumId w:val="8"/>
  </w:num>
  <w:num w:numId="18" w16cid:durableId="1450785282">
    <w:abstractNumId w:val="21"/>
  </w:num>
  <w:num w:numId="19" w16cid:durableId="663169159">
    <w:abstractNumId w:val="27"/>
  </w:num>
  <w:num w:numId="20" w16cid:durableId="1771121433">
    <w:abstractNumId w:val="28"/>
  </w:num>
  <w:num w:numId="21" w16cid:durableId="278877058">
    <w:abstractNumId w:val="26"/>
  </w:num>
  <w:num w:numId="22" w16cid:durableId="1626767305">
    <w:abstractNumId w:val="25"/>
  </w:num>
  <w:num w:numId="23" w16cid:durableId="1980182153">
    <w:abstractNumId w:val="18"/>
  </w:num>
  <w:num w:numId="24" w16cid:durableId="152986604">
    <w:abstractNumId w:val="2"/>
  </w:num>
  <w:num w:numId="25" w16cid:durableId="394670436">
    <w:abstractNumId w:val="15"/>
  </w:num>
  <w:num w:numId="26" w16cid:durableId="66340895">
    <w:abstractNumId w:val="14"/>
  </w:num>
  <w:num w:numId="27" w16cid:durableId="1678919553">
    <w:abstractNumId w:val="1"/>
  </w:num>
  <w:num w:numId="28" w16cid:durableId="274098185">
    <w:abstractNumId w:val="12"/>
  </w:num>
  <w:num w:numId="29" w16cid:durableId="783503690">
    <w:abstractNumId w:val="23"/>
  </w:num>
  <w:num w:numId="30" w16cid:durableId="409428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1C"/>
    <w:rsid w:val="0000187E"/>
    <w:rsid w:val="00007D4B"/>
    <w:rsid w:val="000217CF"/>
    <w:rsid w:val="000445AE"/>
    <w:rsid w:val="000502AD"/>
    <w:rsid w:val="00052A74"/>
    <w:rsid w:val="0005349C"/>
    <w:rsid w:val="00062C7D"/>
    <w:rsid w:val="00072180"/>
    <w:rsid w:val="00072EFE"/>
    <w:rsid w:val="00082AFC"/>
    <w:rsid w:val="00090C90"/>
    <w:rsid w:val="00092289"/>
    <w:rsid w:val="000A061D"/>
    <w:rsid w:val="000B5C67"/>
    <w:rsid w:val="000B6960"/>
    <w:rsid w:val="000C02A5"/>
    <w:rsid w:val="000D12B7"/>
    <w:rsid w:val="000E0DBC"/>
    <w:rsid w:val="000E2C18"/>
    <w:rsid w:val="00106EBA"/>
    <w:rsid w:val="001244FC"/>
    <w:rsid w:val="00131B5C"/>
    <w:rsid w:val="00132511"/>
    <w:rsid w:val="001361EE"/>
    <w:rsid w:val="00143ABD"/>
    <w:rsid w:val="0015358B"/>
    <w:rsid w:val="0017316B"/>
    <w:rsid w:val="00195D28"/>
    <w:rsid w:val="001A4713"/>
    <w:rsid w:val="001D65CF"/>
    <w:rsid w:val="001F638B"/>
    <w:rsid w:val="00204568"/>
    <w:rsid w:val="00221393"/>
    <w:rsid w:val="00227800"/>
    <w:rsid w:val="00227DCE"/>
    <w:rsid w:val="00243AFC"/>
    <w:rsid w:val="00273B15"/>
    <w:rsid w:val="0027780A"/>
    <w:rsid w:val="00283BE7"/>
    <w:rsid w:val="002A0D20"/>
    <w:rsid w:val="002A3175"/>
    <w:rsid w:val="002A7883"/>
    <w:rsid w:val="002B2EF8"/>
    <w:rsid w:val="002C7433"/>
    <w:rsid w:val="002E06B2"/>
    <w:rsid w:val="002E235B"/>
    <w:rsid w:val="00300212"/>
    <w:rsid w:val="003144B5"/>
    <w:rsid w:val="00356DE8"/>
    <w:rsid w:val="00360FB8"/>
    <w:rsid w:val="0037335B"/>
    <w:rsid w:val="00374FE2"/>
    <w:rsid w:val="00384489"/>
    <w:rsid w:val="00385B91"/>
    <w:rsid w:val="00394509"/>
    <w:rsid w:val="003971E1"/>
    <w:rsid w:val="003A181C"/>
    <w:rsid w:val="003A4FA3"/>
    <w:rsid w:val="003A586D"/>
    <w:rsid w:val="003A61A9"/>
    <w:rsid w:val="003B30AB"/>
    <w:rsid w:val="003D14E4"/>
    <w:rsid w:val="003D2951"/>
    <w:rsid w:val="003D5C77"/>
    <w:rsid w:val="003D7435"/>
    <w:rsid w:val="003E5863"/>
    <w:rsid w:val="003E6861"/>
    <w:rsid w:val="003F4FCD"/>
    <w:rsid w:val="003F55AF"/>
    <w:rsid w:val="003F5F99"/>
    <w:rsid w:val="00404ED4"/>
    <w:rsid w:val="00404F83"/>
    <w:rsid w:val="00412F8D"/>
    <w:rsid w:val="00414DE7"/>
    <w:rsid w:val="00416B3C"/>
    <w:rsid w:val="0042613D"/>
    <w:rsid w:val="0043097A"/>
    <w:rsid w:val="0044062B"/>
    <w:rsid w:val="0044225B"/>
    <w:rsid w:val="00446BA6"/>
    <w:rsid w:val="004475B0"/>
    <w:rsid w:val="00465D6A"/>
    <w:rsid w:val="00471304"/>
    <w:rsid w:val="0047264F"/>
    <w:rsid w:val="0048486C"/>
    <w:rsid w:val="00484D33"/>
    <w:rsid w:val="004B1D9C"/>
    <w:rsid w:val="004B56EF"/>
    <w:rsid w:val="004C0B34"/>
    <w:rsid w:val="004C0E0E"/>
    <w:rsid w:val="004D0AB9"/>
    <w:rsid w:val="004D64F3"/>
    <w:rsid w:val="00511172"/>
    <w:rsid w:val="0051551D"/>
    <w:rsid w:val="00525AFA"/>
    <w:rsid w:val="00544E96"/>
    <w:rsid w:val="0054579A"/>
    <w:rsid w:val="0056729F"/>
    <w:rsid w:val="00570364"/>
    <w:rsid w:val="00583CDA"/>
    <w:rsid w:val="00597715"/>
    <w:rsid w:val="005A58AE"/>
    <w:rsid w:val="005C1BA4"/>
    <w:rsid w:val="005D0056"/>
    <w:rsid w:val="005E6DBE"/>
    <w:rsid w:val="00605D2D"/>
    <w:rsid w:val="00623851"/>
    <w:rsid w:val="00637A9C"/>
    <w:rsid w:val="00647AC7"/>
    <w:rsid w:val="00662551"/>
    <w:rsid w:val="00670AC2"/>
    <w:rsid w:val="00671035"/>
    <w:rsid w:val="0069316C"/>
    <w:rsid w:val="006A0A59"/>
    <w:rsid w:val="006A764D"/>
    <w:rsid w:val="006E2E69"/>
    <w:rsid w:val="00710308"/>
    <w:rsid w:val="00764BCA"/>
    <w:rsid w:val="007667A3"/>
    <w:rsid w:val="00780EB7"/>
    <w:rsid w:val="00782F01"/>
    <w:rsid w:val="00787C70"/>
    <w:rsid w:val="007912B0"/>
    <w:rsid w:val="007A36EC"/>
    <w:rsid w:val="007B1CC2"/>
    <w:rsid w:val="007B4798"/>
    <w:rsid w:val="007D23AB"/>
    <w:rsid w:val="007D334F"/>
    <w:rsid w:val="007E0B49"/>
    <w:rsid w:val="007F463F"/>
    <w:rsid w:val="00803A3E"/>
    <w:rsid w:val="0080701B"/>
    <w:rsid w:val="00826402"/>
    <w:rsid w:val="00833C87"/>
    <w:rsid w:val="00834676"/>
    <w:rsid w:val="00842843"/>
    <w:rsid w:val="0084481F"/>
    <w:rsid w:val="00846564"/>
    <w:rsid w:val="00851EC7"/>
    <w:rsid w:val="00852D3B"/>
    <w:rsid w:val="00857D62"/>
    <w:rsid w:val="008660F9"/>
    <w:rsid w:val="00885A9D"/>
    <w:rsid w:val="008D6B32"/>
    <w:rsid w:val="008E3F51"/>
    <w:rsid w:val="008F1F0F"/>
    <w:rsid w:val="008F61B1"/>
    <w:rsid w:val="00914D26"/>
    <w:rsid w:val="0093138D"/>
    <w:rsid w:val="009318EA"/>
    <w:rsid w:val="009445AC"/>
    <w:rsid w:val="00944B96"/>
    <w:rsid w:val="00946BCA"/>
    <w:rsid w:val="0095131B"/>
    <w:rsid w:val="00957069"/>
    <w:rsid w:val="00960D67"/>
    <w:rsid w:val="00963573"/>
    <w:rsid w:val="0097031D"/>
    <w:rsid w:val="00992657"/>
    <w:rsid w:val="00997BFC"/>
    <w:rsid w:val="009A388D"/>
    <w:rsid w:val="009B26BB"/>
    <w:rsid w:val="009B4B2C"/>
    <w:rsid w:val="009C19C0"/>
    <w:rsid w:val="009E200D"/>
    <w:rsid w:val="009E3F9A"/>
    <w:rsid w:val="009F148B"/>
    <w:rsid w:val="009F383D"/>
    <w:rsid w:val="009F7865"/>
    <w:rsid w:val="00A22B60"/>
    <w:rsid w:val="00A32263"/>
    <w:rsid w:val="00A33817"/>
    <w:rsid w:val="00A35B74"/>
    <w:rsid w:val="00A35BE0"/>
    <w:rsid w:val="00A4334B"/>
    <w:rsid w:val="00A47117"/>
    <w:rsid w:val="00A474C5"/>
    <w:rsid w:val="00A5088A"/>
    <w:rsid w:val="00A669B4"/>
    <w:rsid w:val="00A677EC"/>
    <w:rsid w:val="00A85492"/>
    <w:rsid w:val="00A8672F"/>
    <w:rsid w:val="00A94D37"/>
    <w:rsid w:val="00AB2140"/>
    <w:rsid w:val="00AC07C5"/>
    <w:rsid w:val="00AC19AD"/>
    <w:rsid w:val="00AC72D4"/>
    <w:rsid w:val="00B13D9F"/>
    <w:rsid w:val="00B16FDC"/>
    <w:rsid w:val="00B33F35"/>
    <w:rsid w:val="00B5221D"/>
    <w:rsid w:val="00B54015"/>
    <w:rsid w:val="00B54508"/>
    <w:rsid w:val="00B6071D"/>
    <w:rsid w:val="00B60CB3"/>
    <w:rsid w:val="00B67223"/>
    <w:rsid w:val="00B73E76"/>
    <w:rsid w:val="00B75C80"/>
    <w:rsid w:val="00B761D4"/>
    <w:rsid w:val="00B860F3"/>
    <w:rsid w:val="00BB7BD6"/>
    <w:rsid w:val="00BC423E"/>
    <w:rsid w:val="00BC561C"/>
    <w:rsid w:val="00BE6E03"/>
    <w:rsid w:val="00BF794E"/>
    <w:rsid w:val="00C01B87"/>
    <w:rsid w:val="00C261D8"/>
    <w:rsid w:val="00C34D5A"/>
    <w:rsid w:val="00C53A20"/>
    <w:rsid w:val="00C64162"/>
    <w:rsid w:val="00C83CC1"/>
    <w:rsid w:val="00C85901"/>
    <w:rsid w:val="00C95E82"/>
    <w:rsid w:val="00C97B90"/>
    <w:rsid w:val="00CA0DCE"/>
    <w:rsid w:val="00CA0F28"/>
    <w:rsid w:val="00CA319B"/>
    <w:rsid w:val="00CB1829"/>
    <w:rsid w:val="00CB6888"/>
    <w:rsid w:val="00CB7ADC"/>
    <w:rsid w:val="00CD02BC"/>
    <w:rsid w:val="00CD6183"/>
    <w:rsid w:val="00CF4E1E"/>
    <w:rsid w:val="00D0332E"/>
    <w:rsid w:val="00D06834"/>
    <w:rsid w:val="00D0767A"/>
    <w:rsid w:val="00D11180"/>
    <w:rsid w:val="00D21805"/>
    <w:rsid w:val="00D31DFB"/>
    <w:rsid w:val="00D427A5"/>
    <w:rsid w:val="00D57942"/>
    <w:rsid w:val="00D85BED"/>
    <w:rsid w:val="00D951CB"/>
    <w:rsid w:val="00DA1E5B"/>
    <w:rsid w:val="00DA28B5"/>
    <w:rsid w:val="00DA524A"/>
    <w:rsid w:val="00DA63F9"/>
    <w:rsid w:val="00DB46C7"/>
    <w:rsid w:val="00DB5565"/>
    <w:rsid w:val="00DC1696"/>
    <w:rsid w:val="00DC2314"/>
    <w:rsid w:val="00DC73FD"/>
    <w:rsid w:val="00DE18ED"/>
    <w:rsid w:val="00DE5FE0"/>
    <w:rsid w:val="00DE7882"/>
    <w:rsid w:val="00E02EDC"/>
    <w:rsid w:val="00E0313E"/>
    <w:rsid w:val="00E12A1A"/>
    <w:rsid w:val="00E15BC6"/>
    <w:rsid w:val="00E35920"/>
    <w:rsid w:val="00E42E29"/>
    <w:rsid w:val="00E50984"/>
    <w:rsid w:val="00E61C55"/>
    <w:rsid w:val="00E62E8B"/>
    <w:rsid w:val="00E674A6"/>
    <w:rsid w:val="00E76416"/>
    <w:rsid w:val="00E800E3"/>
    <w:rsid w:val="00E84353"/>
    <w:rsid w:val="00E9498F"/>
    <w:rsid w:val="00EB2990"/>
    <w:rsid w:val="00EB40E1"/>
    <w:rsid w:val="00EC1C18"/>
    <w:rsid w:val="00EC5B32"/>
    <w:rsid w:val="00ED534A"/>
    <w:rsid w:val="00EE11E3"/>
    <w:rsid w:val="00EE32A5"/>
    <w:rsid w:val="00F22F8F"/>
    <w:rsid w:val="00F236FB"/>
    <w:rsid w:val="00F2490E"/>
    <w:rsid w:val="00F30D61"/>
    <w:rsid w:val="00F36A78"/>
    <w:rsid w:val="00F53D77"/>
    <w:rsid w:val="00F53EB9"/>
    <w:rsid w:val="00F56722"/>
    <w:rsid w:val="00F71D11"/>
    <w:rsid w:val="00FB0509"/>
    <w:rsid w:val="00FC483B"/>
    <w:rsid w:val="00FC6477"/>
    <w:rsid w:val="00FF3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46CC"/>
  <w15:chartTrackingRefBased/>
  <w15:docId w15:val="{46E8A606-60EB-40EC-8E14-DF293AA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1C"/>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1C"/>
    <w:pPr>
      <w:ind w:left="720"/>
    </w:pPr>
  </w:style>
  <w:style w:type="paragraph" w:styleId="NoSpacing">
    <w:name w:val="No Spacing"/>
    <w:uiPriority w:val="1"/>
    <w:qFormat/>
    <w:rsid w:val="00BC561C"/>
    <w:rPr>
      <w:sz w:val="22"/>
      <w:szCs w:val="22"/>
    </w:rPr>
  </w:style>
  <w:style w:type="paragraph" w:styleId="BodyText">
    <w:name w:val="Body Text"/>
    <w:basedOn w:val="Normal"/>
    <w:link w:val="BodyTextChar"/>
    <w:rsid w:val="00CA0F28"/>
    <w:pPr>
      <w:numPr>
        <w:ilvl w:val="12"/>
      </w:numPr>
      <w:spacing w:line="320" w:lineRule="atLeast"/>
      <w:jc w:val="both"/>
    </w:pPr>
    <w:rPr>
      <w:rFonts w:ascii="Times New Roman" w:eastAsia="Times New Roman" w:hAnsi="Times New Roman"/>
      <w:sz w:val="24"/>
      <w:szCs w:val="24"/>
      <w:lang w:val="en-GB" w:eastAsia="x-none"/>
    </w:rPr>
  </w:style>
  <w:style w:type="character" w:customStyle="1" w:styleId="BodyTextChar">
    <w:name w:val="Body Text Char"/>
    <w:link w:val="BodyText"/>
    <w:rsid w:val="00CA0F28"/>
    <w:rPr>
      <w:rFonts w:ascii="Times New Roman" w:eastAsia="Times New Roman" w:hAnsi="Times New Roman"/>
      <w:sz w:val="24"/>
      <w:szCs w:val="24"/>
      <w:lang w:val="en-GB" w:eastAsia="x-none"/>
    </w:rPr>
  </w:style>
  <w:style w:type="paragraph" w:styleId="Header">
    <w:name w:val="header"/>
    <w:basedOn w:val="Normal"/>
    <w:link w:val="HeaderChar"/>
    <w:rsid w:val="00CA0F28"/>
    <w:pPr>
      <w:tabs>
        <w:tab w:val="center" w:pos="4536"/>
        <w:tab w:val="right" w:pos="9072"/>
      </w:tabs>
    </w:pPr>
    <w:rPr>
      <w:rFonts w:ascii="Times New Roman" w:eastAsia="Times New Roman" w:hAnsi="Times New Roman"/>
      <w:sz w:val="24"/>
      <w:szCs w:val="24"/>
      <w:lang w:val="en-GB" w:eastAsia="x-none"/>
    </w:rPr>
  </w:style>
  <w:style w:type="character" w:customStyle="1" w:styleId="HeaderChar">
    <w:name w:val="Header Char"/>
    <w:link w:val="Header"/>
    <w:rsid w:val="00CA0F28"/>
    <w:rPr>
      <w:rFonts w:ascii="Times New Roman" w:eastAsia="Times New Roman" w:hAnsi="Times New Roman"/>
      <w:sz w:val="24"/>
      <w:szCs w:val="24"/>
      <w:lang w:val="en-GB"/>
    </w:rPr>
  </w:style>
  <w:style w:type="paragraph" w:customStyle="1" w:styleId="NormalJustified">
    <w:name w:val="Normal (Justified)"/>
    <w:basedOn w:val="Normal"/>
    <w:rsid w:val="00CA0F28"/>
    <w:pPr>
      <w:autoSpaceDE w:val="0"/>
      <w:autoSpaceDN w:val="0"/>
      <w:adjustRightInd w:val="0"/>
      <w:jc w:val="both"/>
    </w:pPr>
    <w:rPr>
      <w:rFonts w:ascii="Times New Roman" w:eastAsia="Times New Roman" w:hAnsi="Times New Roman"/>
      <w:kern w:val="28"/>
      <w:sz w:val="24"/>
      <w:szCs w:val="24"/>
    </w:rPr>
  </w:style>
  <w:style w:type="paragraph" w:styleId="BodyTextIndent">
    <w:name w:val="Body Text Indent"/>
    <w:basedOn w:val="Normal"/>
    <w:link w:val="BodyTextIndentChar"/>
    <w:rsid w:val="00CA0F28"/>
    <w:pPr>
      <w:spacing w:after="120"/>
      <w:ind w:left="283"/>
    </w:pPr>
    <w:rPr>
      <w:rFonts w:ascii="Times New Roman" w:eastAsia="Times New Roman" w:hAnsi="Times New Roman"/>
      <w:sz w:val="24"/>
      <w:szCs w:val="24"/>
      <w:lang w:val="en-GB" w:eastAsia="x-none"/>
    </w:rPr>
  </w:style>
  <w:style w:type="character" w:customStyle="1" w:styleId="BodyTextIndentChar">
    <w:name w:val="Body Text Indent Char"/>
    <w:link w:val="BodyTextIndent"/>
    <w:rsid w:val="00CA0F28"/>
    <w:rPr>
      <w:rFonts w:ascii="Times New Roman" w:eastAsia="Times New Roman" w:hAnsi="Times New Roman"/>
      <w:sz w:val="24"/>
      <w:szCs w:val="24"/>
      <w:lang w:val="en-GB"/>
    </w:rPr>
  </w:style>
  <w:style w:type="paragraph" w:customStyle="1" w:styleId="Head">
    <w:name w:val="Head"/>
    <w:basedOn w:val="Normal"/>
    <w:next w:val="Normal"/>
    <w:rsid w:val="00CA0F28"/>
    <w:pPr>
      <w:keepNext/>
      <w:spacing w:before="280" w:after="140" w:line="290" w:lineRule="auto"/>
      <w:jc w:val="both"/>
    </w:pPr>
    <w:rPr>
      <w:rFonts w:ascii="Arial" w:eastAsia="Times New Roman" w:hAnsi="Arial"/>
      <w:b/>
      <w:kern w:val="23"/>
      <w:sz w:val="23"/>
      <w:szCs w:val="24"/>
      <w:lang w:val="en-GB"/>
    </w:rPr>
  </w:style>
  <w:style w:type="paragraph" w:styleId="Footer">
    <w:name w:val="footer"/>
    <w:basedOn w:val="Normal"/>
    <w:link w:val="FooterChar"/>
    <w:uiPriority w:val="99"/>
    <w:unhideWhenUsed/>
    <w:rsid w:val="00DB5565"/>
    <w:pPr>
      <w:tabs>
        <w:tab w:val="center" w:pos="4680"/>
        <w:tab w:val="right" w:pos="9360"/>
      </w:tabs>
    </w:pPr>
    <w:rPr>
      <w:lang w:val="x-none" w:eastAsia="x-none"/>
    </w:rPr>
  </w:style>
  <w:style w:type="character" w:customStyle="1" w:styleId="FooterChar">
    <w:name w:val="Footer Char"/>
    <w:link w:val="Footer"/>
    <w:uiPriority w:val="99"/>
    <w:rsid w:val="00DB5565"/>
    <w:rPr>
      <w:sz w:val="22"/>
      <w:szCs w:val="22"/>
    </w:rPr>
  </w:style>
  <w:style w:type="character" w:styleId="Hyperlink">
    <w:name w:val="Hyperlink"/>
    <w:uiPriority w:val="99"/>
    <w:unhideWhenUsed/>
    <w:rsid w:val="001361EE"/>
    <w:rPr>
      <w:color w:val="0000FF"/>
      <w:u w:val="single"/>
    </w:rPr>
  </w:style>
  <w:style w:type="paragraph" w:styleId="TOC1">
    <w:name w:val="toc 1"/>
    <w:basedOn w:val="Normal"/>
    <w:next w:val="Normal"/>
    <w:semiHidden/>
    <w:rsid w:val="00B5221D"/>
    <w:pPr>
      <w:tabs>
        <w:tab w:val="left" w:pos="560"/>
        <w:tab w:val="right" w:leader="dot" w:pos="8900"/>
      </w:tabs>
      <w:overflowPunct w:val="0"/>
      <w:autoSpaceDE w:val="0"/>
      <w:autoSpaceDN w:val="0"/>
      <w:adjustRightInd w:val="0"/>
      <w:spacing w:line="280" w:lineRule="atLeast"/>
      <w:jc w:val="both"/>
      <w:textAlignment w:val="baseline"/>
    </w:pPr>
    <w:rPr>
      <w:rFonts w:ascii="Times" w:eastAsia="Times New Roman" w:hAnsi="Times"/>
      <w:sz w:val="24"/>
      <w:szCs w:val="20"/>
      <w:lang w:val="en-GB"/>
    </w:rPr>
  </w:style>
  <w:style w:type="paragraph" w:customStyle="1" w:styleId="Body2">
    <w:name w:val="Body2"/>
    <w:basedOn w:val="Normal"/>
    <w:rsid w:val="00B5221D"/>
    <w:pPr>
      <w:spacing w:after="240"/>
      <w:ind w:left="720"/>
      <w:jc w:val="both"/>
    </w:pPr>
    <w:rPr>
      <w:rFonts w:ascii="Times New Roman" w:eastAsia="Times New Roman" w:hAnsi="Times New Roman"/>
      <w:sz w:val="24"/>
      <w:szCs w:val="20"/>
      <w:lang w:val="en-GB"/>
    </w:rPr>
  </w:style>
  <w:style w:type="table" w:styleId="TableGrid">
    <w:name w:val="Table Grid"/>
    <w:basedOn w:val="TableNormal"/>
    <w:uiPriority w:val="39"/>
    <w:rsid w:val="001A471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358B"/>
    <w:rPr>
      <w:sz w:val="16"/>
      <w:szCs w:val="16"/>
    </w:rPr>
  </w:style>
  <w:style w:type="paragraph" w:styleId="CommentText">
    <w:name w:val="annotation text"/>
    <w:basedOn w:val="Normal"/>
    <w:link w:val="CommentTextChar"/>
    <w:uiPriority w:val="99"/>
    <w:semiHidden/>
    <w:unhideWhenUsed/>
    <w:rsid w:val="0015358B"/>
    <w:rPr>
      <w:sz w:val="20"/>
      <w:szCs w:val="20"/>
    </w:rPr>
  </w:style>
  <w:style w:type="character" w:customStyle="1" w:styleId="CommentTextChar">
    <w:name w:val="Comment Text Char"/>
    <w:basedOn w:val="DefaultParagraphFont"/>
    <w:link w:val="CommentText"/>
    <w:uiPriority w:val="99"/>
    <w:semiHidden/>
    <w:rsid w:val="0015358B"/>
    <w:rPr>
      <w:lang w:val="ro-RO"/>
    </w:rPr>
  </w:style>
  <w:style w:type="paragraph" w:styleId="CommentSubject">
    <w:name w:val="annotation subject"/>
    <w:basedOn w:val="CommentText"/>
    <w:next w:val="CommentText"/>
    <w:link w:val="CommentSubjectChar"/>
    <w:uiPriority w:val="99"/>
    <w:semiHidden/>
    <w:unhideWhenUsed/>
    <w:rsid w:val="0015358B"/>
    <w:rPr>
      <w:b/>
      <w:bCs/>
    </w:rPr>
  </w:style>
  <w:style w:type="character" w:customStyle="1" w:styleId="CommentSubjectChar">
    <w:name w:val="Comment Subject Char"/>
    <w:basedOn w:val="CommentTextChar"/>
    <w:link w:val="CommentSubject"/>
    <w:uiPriority w:val="99"/>
    <w:semiHidden/>
    <w:rsid w:val="0015358B"/>
    <w:rPr>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628">
      <w:bodyDiv w:val="1"/>
      <w:marLeft w:val="0"/>
      <w:marRight w:val="0"/>
      <w:marTop w:val="0"/>
      <w:marBottom w:val="0"/>
      <w:divBdr>
        <w:top w:val="none" w:sz="0" w:space="0" w:color="auto"/>
        <w:left w:val="none" w:sz="0" w:space="0" w:color="auto"/>
        <w:bottom w:val="none" w:sz="0" w:space="0" w:color="auto"/>
        <w:right w:val="none" w:sz="0" w:space="0" w:color="auto"/>
      </w:divBdr>
    </w:div>
    <w:div w:id="330915886">
      <w:bodyDiv w:val="1"/>
      <w:marLeft w:val="0"/>
      <w:marRight w:val="0"/>
      <w:marTop w:val="0"/>
      <w:marBottom w:val="0"/>
      <w:divBdr>
        <w:top w:val="none" w:sz="0" w:space="0" w:color="auto"/>
        <w:left w:val="none" w:sz="0" w:space="0" w:color="auto"/>
        <w:bottom w:val="none" w:sz="0" w:space="0" w:color="auto"/>
        <w:right w:val="none" w:sz="0" w:space="0" w:color="auto"/>
      </w:divBdr>
    </w:div>
    <w:div w:id="1041318046">
      <w:bodyDiv w:val="1"/>
      <w:marLeft w:val="0"/>
      <w:marRight w:val="0"/>
      <w:marTop w:val="0"/>
      <w:marBottom w:val="0"/>
      <w:divBdr>
        <w:top w:val="none" w:sz="0" w:space="0" w:color="auto"/>
        <w:left w:val="none" w:sz="0" w:space="0" w:color="auto"/>
        <w:bottom w:val="none" w:sz="0" w:space="0" w:color="auto"/>
        <w:right w:val="none" w:sz="0" w:space="0" w:color="auto"/>
      </w:divBdr>
    </w:div>
    <w:div w:id="14568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D743E-91FC-4894-A80B-5C6D8978524A}">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2.xml><?xml version="1.0" encoding="utf-8"?>
<ds:datastoreItem xmlns:ds="http://schemas.openxmlformats.org/officeDocument/2006/customXml" ds:itemID="{A4639B6F-7458-4EB1-A0AE-420655DB6DA2}">
  <ds:schemaRefs>
    <ds:schemaRef ds:uri="http://schemas.microsoft.com/sharepoint/v3/contenttype/forms"/>
  </ds:schemaRefs>
</ds:datastoreItem>
</file>

<file path=customXml/itemProps3.xml><?xml version="1.0" encoding="utf-8"?>
<ds:datastoreItem xmlns:ds="http://schemas.openxmlformats.org/officeDocument/2006/customXml" ds:itemID="{9070CA59-88A5-4C72-B672-76E13A2AD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1119</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D&amp;A</dc:creator>
  <cp:keywords/>
  <cp:lastModifiedBy>AI</cp:lastModifiedBy>
  <cp:revision>52</cp:revision>
  <cp:lastPrinted>2012-04-10T07:49:00Z</cp:lastPrinted>
  <dcterms:created xsi:type="dcterms:W3CDTF">2024-08-26T09:55:00Z</dcterms:created>
  <dcterms:modified xsi:type="dcterms:W3CDTF">2026-03-26T09:01:00Z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0x0101007CFCA957E8EC5D4E985614179AD877E1</vt:lpwstr>
  </property>
</Properties>
</file>