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7970BEF2" w:rsidR="00FF36EC" w:rsidRPr="00BE4530" w:rsidRDefault="00FF36EC" w:rsidP="003404FC">
      <w:pPr>
        <w:spacing w:after="0" w:line="276" w:lineRule="auto"/>
        <w:ind w:right="-144"/>
        <w:jc w:val="center"/>
        <w:rPr>
          <w:rFonts w:asciiTheme="majorBidi" w:hAnsiTheme="majorBidi" w:cstheme="majorBidi"/>
          <w:b/>
          <w:bCs/>
          <w:sz w:val="24"/>
          <w:szCs w:val="24"/>
          <w:lang w:val="en-US"/>
        </w:rPr>
      </w:pPr>
      <w:r w:rsidRPr="00BE4530">
        <w:rPr>
          <w:rFonts w:asciiTheme="majorBidi" w:hAnsiTheme="majorBidi" w:cstheme="majorBidi"/>
          <w:b/>
          <w:sz w:val="24"/>
          <w:szCs w:val="24"/>
          <w:lang w:val="en-US"/>
        </w:rPr>
        <w:t>POSTAL BALLOT PAPER</w:t>
      </w:r>
    </w:p>
    <w:p w14:paraId="429026C8" w14:textId="22257868" w:rsidR="00FF36EC" w:rsidRPr="00BE4530" w:rsidRDefault="00FF36EC" w:rsidP="003404FC">
      <w:pPr>
        <w:spacing w:after="0" w:line="276" w:lineRule="auto"/>
        <w:ind w:right="-144"/>
        <w:jc w:val="center"/>
        <w:rPr>
          <w:rFonts w:asciiTheme="majorBidi" w:hAnsiTheme="majorBidi" w:cstheme="majorBidi"/>
          <w:b/>
          <w:sz w:val="24"/>
          <w:szCs w:val="24"/>
          <w:lang w:val="en-US"/>
        </w:rPr>
      </w:pPr>
      <w:r w:rsidRPr="00BE4530">
        <w:rPr>
          <w:rFonts w:asciiTheme="majorBidi" w:hAnsiTheme="majorBidi" w:cstheme="majorBidi"/>
          <w:b/>
          <w:sz w:val="24"/>
          <w:szCs w:val="24"/>
          <w:lang w:val="en-US"/>
        </w:rPr>
        <w:t>for the ORDINARY GENERAL MEETING OF SHAREHOLDERS (OGMS)</w:t>
      </w:r>
    </w:p>
    <w:p w14:paraId="6473A717" w14:textId="77777777" w:rsidR="00960333" w:rsidRPr="00BE4530" w:rsidRDefault="00FF36EC" w:rsidP="003404FC">
      <w:pPr>
        <w:spacing w:after="0" w:line="276" w:lineRule="auto"/>
        <w:ind w:right="-144"/>
        <w:jc w:val="center"/>
        <w:rPr>
          <w:rFonts w:asciiTheme="majorBidi" w:hAnsiTheme="majorBidi" w:cstheme="majorBidi"/>
          <w:b/>
          <w:sz w:val="24"/>
          <w:szCs w:val="24"/>
          <w:lang w:val="en-US"/>
        </w:rPr>
      </w:pPr>
      <w:r w:rsidRPr="00BE4530">
        <w:rPr>
          <w:rFonts w:asciiTheme="majorBidi" w:hAnsiTheme="majorBidi" w:cstheme="majorBidi"/>
          <w:b/>
          <w:sz w:val="24"/>
          <w:szCs w:val="24"/>
          <w:lang w:val="en-US"/>
        </w:rPr>
        <w:t xml:space="preserve">SIMTEL TEAM S.A. </w:t>
      </w:r>
    </w:p>
    <w:p w14:paraId="122C1980" w14:textId="118AE3A5" w:rsidR="007242D5" w:rsidRPr="00BE4530" w:rsidRDefault="00FF36EC" w:rsidP="003404FC">
      <w:pPr>
        <w:spacing w:after="0" w:line="276" w:lineRule="auto"/>
        <w:jc w:val="center"/>
        <w:rPr>
          <w:rFonts w:asciiTheme="majorBidi" w:hAnsiTheme="majorBidi" w:cstheme="majorBidi"/>
          <w:bCs/>
          <w:sz w:val="24"/>
          <w:szCs w:val="24"/>
          <w:lang w:val="en-US"/>
        </w:rPr>
      </w:pPr>
      <w:r w:rsidRPr="00BE4530">
        <w:rPr>
          <w:rFonts w:asciiTheme="majorBidi" w:hAnsiTheme="majorBidi" w:cstheme="majorBidi"/>
          <w:b/>
          <w:sz w:val="24"/>
          <w:szCs w:val="24"/>
          <w:lang w:val="en-US"/>
        </w:rPr>
        <w:t>convened for 27 April 2026 and 28 April 2026 respectively</w:t>
      </w:r>
      <w:bookmarkStart w:id="0" w:name="_Hlk130465838"/>
    </w:p>
    <w:bookmarkEnd w:id="0"/>
    <w:p w14:paraId="46834EC9" w14:textId="40DB02D1" w:rsidR="00FF36EC" w:rsidRPr="00BE4530" w:rsidRDefault="00FF36EC" w:rsidP="003404FC">
      <w:pPr>
        <w:spacing w:after="360" w:line="276" w:lineRule="auto"/>
        <w:ind w:right="-144"/>
        <w:jc w:val="center"/>
        <w:rPr>
          <w:rFonts w:asciiTheme="majorBidi" w:hAnsiTheme="majorBidi" w:cstheme="majorBidi"/>
          <w:bCs/>
          <w:sz w:val="24"/>
          <w:szCs w:val="24"/>
          <w:lang w:val="en-US"/>
        </w:rPr>
      </w:pPr>
    </w:p>
    <w:p w14:paraId="0F69E9E8" w14:textId="0F2084EE" w:rsidR="007242D5" w:rsidRPr="00BE4530" w:rsidRDefault="008D16E4" w:rsidP="00077895">
      <w:pPr>
        <w:spacing w:after="120" w:line="276" w:lineRule="auto"/>
        <w:ind w:right="-144" w:firstLine="720"/>
        <w:jc w:val="both"/>
        <w:rPr>
          <w:rFonts w:asciiTheme="majorBidi" w:hAnsiTheme="majorBidi" w:cstheme="majorBidi"/>
          <w:sz w:val="24"/>
          <w:szCs w:val="24"/>
          <w:lang w:val="en-US"/>
        </w:rPr>
      </w:pPr>
      <w:bookmarkStart w:id="1" w:name="_Hlk54190967"/>
      <w:r w:rsidRPr="00BE4530">
        <w:rPr>
          <w:rFonts w:asciiTheme="majorBidi" w:hAnsiTheme="majorBidi" w:cstheme="majorBidi"/>
          <w:sz w:val="24"/>
          <w:szCs w:val="24"/>
          <w:lang w:val="en-US"/>
        </w:rPr>
        <w:t>The undersigned, ___________________________________________, headquartered in ______________________________________________________________, registered in the Trade Register under no. _____________________, having CUI ________________, holder of a number of ___________ shares issued by SIMTEL TEAM S.A., registered with the Trade Register attached to the Bucharest Tribunal under no. J2010000564406, EUID ROONRC. J2010000564406, unique registration code 26414626, representing ______% of the total number of shares issued by SIMTEL TEAM S.A., which gives us a number of _____________ voting rights in the General Meeting of Shareholders, legally represented by Mr</w:t>
      </w:r>
      <w:r w:rsidR="00396305">
        <w:rPr>
          <w:rFonts w:asciiTheme="majorBidi" w:hAnsiTheme="majorBidi" w:cstheme="majorBidi"/>
          <w:sz w:val="24"/>
          <w:szCs w:val="24"/>
          <w:lang w:val="en-US"/>
        </w:rPr>
        <w:t>.</w:t>
      </w:r>
      <w:r w:rsidRPr="00BE4530">
        <w:rPr>
          <w:rFonts w:asciiTheme="majorBidi" w:hAnsiTheme="majorBidi" w:cstheme="majorBidi"/>
          <w:sz w:val="24"/>
          <w:szCs w:val="24"/>
          <w:lang w:val="en-US"/>
        </w:rPr>
        <w:t xml:space="preserve">/Mrs. _____________________________, as ________________________________, we exercise our right to vote by correspondence on the items on the agenda of the Ordinary General Meeting of Shareholders of SIMTEL TEAM S.A.,  which will take place on </w:t>
      </w:r>
      <w:bookmarkStart w:id="2" w:name="_Hlk54181076"/>
      <w:bookmarkStart w:id="3" w:name="_Hlk54189772"/>
      <w:bookmarkStart w:id="4" w:name="_Hlk86313697"/>
      <w:bookmarkStart w:id="5" w:name="_Hlk54189891"/>
      <w:bookmarkStart w:id="6" w:name="_Hlk54189969"/>
      <w:bookmarkStart w:id="7" w:name="_Hlk54189997"/>
      <w:bookmarkEnd w:id="1"/>
      <w:bookmarkEnd w:id="2"/>
      <w:bookmarkEnd w:id="3"/>
      <w:bookmarkEnd w:id="4"/>
      <w:bookmarkEnd w:id="5"/>
      <w:bookmarkEnd w:id="6"/>
      <w:bookmarkEnd w:id="7"/>
      <w:r w:rsidR="005F0346" w:rsidRPr="00BE4530">
        <w:rPr>
          <w:rFonts w:asciiTheme="majorBidi" w:hAnsiTheme="majorBidi" w:cstheme="majorBidi"/>
          <w:b/>
          <w:bCs/>
          <w:sz w:val="24"/>
          <w:szCs w:val="24"/>
          <w:lang w:val="en-US"/>
        </w:rPr>
        <w:t>April 27, 2026</w:t>
      </w:r>
      <w:r w:rsidR="00A82960" w:rsidRPr="00BE4530">
        <w:rPr>
          <w:rFonts w:asciiTheme="majorBidi" w:hAnsiTheme="majorBidi" w:cstheme="majorBidi"/>
          <w:sz w:val="24"/>
          <w:szCs w:val="24"/>
          <w:lang w:val="en-US"/>
        </w:rPr>
        <w:t xml:space="preserve">, at 11:00 AM at the Company's headquarters in </w:t>
      </w:r>
      <w:proofErr w:type="spellStart"/>
      <w:r w:rsidR="00A82960" w:rsidRPr="00BE4530">
        <w:rPr>
          <w:rFonts w:asciiTheme="majorBidi" w:hAnsiTheme="majorBidi" w:cstheme="majorBidi"/>
          <w:sz w:val="24"/>
          <w:szCs w:val="24"/>
          <w:lang w:val="en-US"/>
        </w:rPr>
        <w:t>Splaiul</w:t>
      </w:r>
      <w:proofErr w:type="spellEnd"/>
      <w:r w:rsidR="00A82960" w:rsidRPr="00BE4530">
        <w:rPr>
          <w:rFonts w:asciiTheme="majorBidi" w:hAnsiTheme="majorBidi" w:cstheme="majorBidi"/>
          <w:sz w:val="24"/>
          <w:szCs w:val="24"/>
          <w:lang w:val="en-US"/>
        </w:rPr>
        <w:t xml:space="preserve"> </w:t>
      </w:r>
      <w:proofErr w:type="spellStart"/>
      <w:r w:rsidR="00A82960" w:rsidRPr="00BE4530">
        <w:rPr>
          <w:rFonts w:asciiTheme="majorBidi" w:hAnsiTheme="majorBidi" w:cstheme="majorBidi"/>
          <w:sz w:val="24"/>
          <w:szCs w:val="24"/>
          <w:lang w:val="en-US"/>
        </w:rPr>
        <w:t>Independenței</w:t>
      </w:r>
      <w:proofErr w:type="spellEnd"/>
      <w:r w:rsidR="00A82960" w:rsidRPr="00BE4530">
        <w:rPr>
          <w:rFonts w:asciiTheme="majorBidi" w:hAnsiTheme="majorBidi" w:cstheme="majorBidi"/>
          <w:sz w:val="24"/>
          <w:szCs w:val="24"/>
          <w:lang w:val="en-US"/>
        </w:rPr>
        <w:t xml:space="preserve"> 319L, Brussels Office Building (Sema Park), Entrance A, Ground Floor, Sector 6, Bucharest, Romania or on the date of holding the second meeting (</w:t>
      </w:r>
      <w:r w:rsidR="005F0346" w:rsidRPr="00BE4530">
        <w:rPr>
          <w:rFonts w:asciiTheme="majorBidi" w:hAnsiTheme="majorBidi" w:cstheme="majorBidi"/>
          <w:b/>
          <w:bCs/>
          <w:sz w:val="24"/>
          <w:szCs w:val="24"/>
          <w:lang w:val="en-US"/>
        </w:rPr>
        <w:t>April 28, 2026</w:t>
      </w:r>
      <w:r w:rsidR="00A82960" w:rsidRPr="00BE4530">
        <w:rPr>
          <w:rFonts w:asciiTheme="majorBidi" w:hAnsiTheme="majorBidi" w:cstheme="majorBidi"/>
          <w:sz w:val="24"/>
          <w:szCs w:val="24"/>
          <w:lang w:val="en-US"/>
        </w:rPr>
        <w:t>, at the same time and in the same place), if the first one could not be held,  as follows.</w:t>
      </w:r>
    </w:p>
    <w:p w14:paraId="2D0D5E8F"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bookmarkStart w:id="8" w:name="_Hlk202527842"/>
      <w:bookmarkStart w:id="9" w:name="_Hlk130465785"/>
      <w:r w:rsidRPr="00BE4530">
        <w:rPr>
          <w:rFonts w:asciiTheme="majorBidi" w:hAnsiTheme="majorBidi" w:cstheme="majorBidi"/>
          <w:sz w:val="24"/>
          <w:szCs w:val="24"/>
          <w:lang w:val="en-US"/>
        </w:rPr>
        <w:t xml:space="preserve">Approval of the individual and consolidated annual financial statements, prepared for the financial year ended December 31, 2025, accompanied by the report of the Board of Directors and the report of the independent auditor. </w:t>
      </w:r>
      <w:bookmarkStart w:id="10" w:name="_Hlk97630466"/>
    </w:p>
    <w:p w14:paraId="74F15CC7" w14:textId="77777777" w:rsidR="00077895" w:rsidRPr="00BE4530" w:rsidRDefault="00077895" w:rsidP="00077895">
      <w:pPr>
        <w:pStyle w:val="ListParagraph"/>
        <w:spacing w:after="240" w:line="276" w:lineRule="auto"/>
        <w:ind w:left="360"/>
        <w:contextualSpacing w:val="0"/>
        <w:jc w:val="both"/>
        <w:rPr>
          <w:rFonts w:asciiTheme="majorBidi" w:hAnsiTheme="majorBidi" w:cstheme="majorBidi"/>
          <w:sz w:val="24"/>
          <w:szCs w:val="24"/>
          <w:lang w:val="en-US"/>
        </w:rPr>
      </w:pPr>
    </w:p>
    <w:p w14:paraId="6A812D69" w14:textId="692DD104" w:rsidR="00077895" w:rsidRPr="00BE4530" w:rsidRDefault="00BE4530"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Affirmative</w:t>
      </w:r>
      <w:r w:rsidR="00077895" w:rsidRPr="00BE4530">
        <w:rPr>
          <w:rFonts w:asciiTheme="majorBidi" w:hAnsiTheme="majorBidi" w:cstheme="majorBidi"/>
          <w:sz w:val="24"/>
          <w:szCs w:val="24"/>
          <w:lang w:val="en-US"/>
        </w:rPr>
        <w:t xml:space="preserve"> </w:t>
      </w:r>
      <w:r w:rsidR="00077895" w:rsidRPr="00BE4530">
        <w:rPr>
          <w:rFonts w:asciiTheme="majorBidi" w:hAnsiTheme="majorBidi" w:cstheme="majorBidi"/>
          <w:sz w:val="24"/>
          <w:szCs w:val="24"/>
          <w:lang w:val="en-US"/>
        </w:rPr>
        <w:sym w:font="Symbol" w:char="F07F"/>
      </w:r>
    </w:p>
    <w:p w14:paraId="78B7FD5E"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457FF263"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5882A7E4" w14:textId="77777777" w:rsidR="00077895" w:rsidRPr="00BE4530" w:rsidRDefault="00077895" w:rsidP="00077895">
      <w:pPr>
        <w:pStyle w:val="ListParagraph"/>
        <w:spacing w:after="240" w:line="276" w:lineRule="auto"/>
        <w:ind w:left="360"/>
        <w:contextualSpacing w:val="0"/>
        <w:jc w:val="both"/>
        <w:rPr>
          <w:rFonts w:asciiTheme="majorBidi" w:hAnsiTheme="majorBidi" w:cstheme="majorBidi"/>
          <w:sz w:val="24"/>
          <w:szCs w:val="24"/>
          <w:lang w:val="en-US"/>
        </w:rPr>
      </w:pPr>
    </w:p>
    <w:p w14:paraId="276FAD32"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discharge of the members of the Board of Directors for the financial year 2025, based on the reports submitted.</w:t>
      </w:r>
    </w:p>
    <w:p w14:paraId="02542911" w14:textId="77777777" w:rsidR="00077895" w:rsidRPr="00BE4530" w:rsidRDefault="00077895" w:rsidP="00077895">
      <w:pPr>
        <w:pStyle w:val="ListParagraph"/>
        <w:spacing w:after="200" w:line="276" w:lineRule="auto"/>
        <w:ind w:left="360"/>
        <w:jc w:val="both"/>
        <w:rPr>
          <w:rFonts w:asciiTheme="majorBidi" w:hAnsiTheme="majorBidi" w:cstheme="majorBidi"/>
          <w:sz w:val="24"/>
          <w:szCs w:val="24"/>
          <w:lang w:val="en-US"/>
        </w:rPr>
      </w:pPr>
    </w:p>
    <w:p w14:paraId="71B812BE"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3DB3EB40"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644102B2" w14:textId="47884E12"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2D115748" w14:textId="68713719"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lastRenderedPageBreak/>
        <w:t>Approval of the Company's consolidated revenue and expenditure budget for the financial year 2026.</w:t>
      </w:r>
    </w:p>
    <w:p w14:paraId="0D4E3F39"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0DDC2DED"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52DA83C3"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23FD9F31"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53D0DBFD" w14:textId="77777777" w:rsidR="00077895" w:rsidRPr="00BE4530" w:rsidRDefault="00077895" w:rsidP="00077895">
      <w:pPr>
        <w:pStyle w:val="ListParagraph"/>
        <w:spacing w:after="200" w:line="276" w:lineRule="auto"/>
        <w:ind w:left="360"/>
        <w:contextualSpacing w:val="0"/>
        <w:jc w:val="both"/>
        <w:rPr>
          <w:rFonts w:asciiTheme="majorBidi" w:hAnsiTheme="majorBidi" w:cstheme="majorBidi"/>
          <w:sz w:val="24"/>
          <w:szCs w:val="24"/>
          <w:lang w:val="en-US"/>
        </w:rPr>
      </w:pPr>
    </w:p>
    <w:p w14:paraId="0E9453CD"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allocation of the net result for the year 2025, representing profit, determined in accordance with the applicable legislation, in the amount of RON 10,053,111, as follows:</w:t>
      </w:r>
      <w:bookmarkEnd w:id="10"/>
    </w:p>
    <w:p w14:paraId="6B5F9F9C"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4E7B1018"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r w:rsidRPr="00BE4530">
        <w:rPr>
          <w:rFonts w:asciiTheme="majorBidi" w:hAnsiTheme="majorBidi" w:cstheme="majorBidi"/>
          <w:sz w:val="24"/>
          <w:szCs w:val="24"/>
          <w:lang w:val="en-US"/>
        </w:rPr>
        <w:t>a.</w:t>
      </w:r>
      <w:r w:rsidRPr="00BE4530">
        <w:rPr>
          <w:rFonts w:asciiTheme="majorBidi" w:hAnsiTheme="majorBidi" w:cstheme="majorBidi"/>
          <w:sz w:val="24"/>
          <w:szCs w:val="24"/>
          <w:lang w:val="en-US"/>
        </w:rPr>
        <w:tab/>
        <w:t>8,923 lei for the constitution of the Company's legal reserves;</w:t>
      </w:r>
    </w:p>
    <w:p w14:paraId="62253C43"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r w:rsidRPr="00BE4530">
        <w:rPr>
          <w:rFonts w:asciiTheme="majorBidi" w:hAnsiTheme="majorBidi" w:cstheme="majorBidi"/>
          <w:sz w:val="24"/>
          <w:szCs w:val="24"/>
          <w:lang w:val="en-US"/>
        </w:rPr>
        <w:t>b.</w:t>
      </w:r>
      <w:r w:rsidRPr="00BE4530">
        <w:rPr>
          <w:rFonts w:asciiTheme="majorBidi" w:hAnsiTheme="majorBidi" w:cstheme="majorBidi"/>
          <w:sz w:val="24"/>
          <w:szCs w:val="24"/>
          <w:lang w:val="en-US"/>
        </w:rPr>
        <w:tab/>
        <w:t>RON 10,044,188 representing undistributed profit.</w:t>
      </w:r>
      <w:bookmarkEnd w:id="8"/>
    </w:p>
    <w:p w14:paraId="4985C47C"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2BCFA356"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bookmarkStart w:id="11" w:name="_Hlk97627559"/>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57B9EF5C"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13208374"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615FA340" w14:textId="77777777" w:rsidR="00077895" w:rsidRPr="00BE4530" w:rsidRDefault="00077895" w:rsidP="00077895">
      <w:pPr>
        <w:pStyle w:val="ListParagraph"/>
        <w:spacing w:after="0" w:line="276" w:lineRule="auto"/>
        <w:ind w:left="928"/>
        <w:rPr>
          <w:rFonts w:asciiTheme="majorBidi" w:hAnsiTheme="majorBidi" w:cstheme="majorBidi"/>
          <w:sz w:val="24"/>
          <w:szCs w:val="24"/>
          <w:lang w:val="en-US"/>
        </w:rPr>
      </w:pPr>
    </w:p>
    <w:p w14:paraId="2D06AB3D"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remuneration report of the Company's management for the financial year ended December 31, 2025, in accordance with the presentation materials.</w:t>
      </w:r>
    </w:p>
    <w:p w14:paraId="73E40698"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0DDDE158"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141AA4A5"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5D2AFFD8" w14:textId="77777777" w:rsidR="00077895" w:rsidRPr="00BE4530" w:rsidRDefault="00077895" w:rsidP="00077895">
      <w:pPr>
        <w:pStyle w:val="ListParagraph"/>
        <w:numPr>
          <w:ilvl w:val="0"/>
          <w:numId w:val="6"/>
        </w:numPr>
        <w:spacing w:after="0"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55A5DA42" w14:textId="77777777" w:rsidR="00077895" w:rsidRPr="00BE4530" w:rsidRDefault="00077895" w:rsidP="00077895">
      <w:pPr>
        <w:spacing w:line="276" w:lineRule="auto"/>
        <w:rPr>
          <w:rFonts w:asciiTheme="majorBidi" w:hAnsiTheme="majorBidi" w:cstheme="majorBidi"/>
          <w:sz w:val="24"/>
          <w:szCs w:val="24"/>
          <w:lang w:val="en-US"/>
        </w:rPr>
      </w:pPr>
    </w:p>
    <w:p w14:paraId="56B2F92E"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modification of the structure of the Company's Remuneration Policy in the sense of integrating non-financial and environmental, social and governance (ESG) indicators, in the variable component and its correlation with operational objectives and long-term sustainability, avoiding the stimulation of behaviors oriented exclusively towards short-term results, in the form presented in the OGMS and made available to shareholders on the Company's website,  to the section dedicated to investor relations.</w:t>
      </w:r>
    </w:p>
    <w:p w14:paraId="2B0E466F"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5DB0D94E"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648D5C07"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1E105874"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741E20CC"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42DD16F7"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lastRenderedPageBreak/>
        <w:t xml:space="preserve">Approval of the granting of a new auditor mandate to the company BAKER TILLY KLITOU AND PARTNERS S.R.L., headquartered in </w:t>
      </w:r>
      <w:proofErr w:type="spellStart"/>
      <w:r w:rsidRPr="00BE4530">
        <w:rPr>
          <w:rFonts w:asciiTheme="majorBidi" w:hAnsiTheme="majorBidi" w:cstheme="majorBidi"/>
          <w:sz w:val="24"/>
          <w:szCs w:val="24"/>
          <w:lang w:val="en-US"/>
        </w:rPr>
        <w:t>Pipera</w:t>
      </w:r>
      <w:proofErr w:type="spellEnd"/>
      <w:r w:rsidRPr="00BE4530">
        <w:rPr>
          <w:rFonts w:asciiTheme="majorBidi" w:hAnsiTheme="majorBidi" w:cstheme="majorBidi"/>
          <w:sz w:val="24"/>
          <w:szCs w:val="24"/>
          <w:lang w:val="en-US"/>
        </w:rPr>
        <w:t xml:space="preserve"> Road no. 42, </w:t>
      </w:r>
      <w:proofErr w:type="spellStart"/>
      <w:r w:rsidRPr="00BE4530">
        <w:rPr>
          <w:rFonts w:asciiTheme="majorBidi" w:hAnsiTheme="majorBidi" w:cstheme="majorBidi"/>
          <w:sz w:val="24"/>
          <w:szCs w:val="24"/>
          <w:lang w:val="en-US"/>
        </w:rPr>
        <w:t>Globalworth</w:t>
      </w:r>
      <w:proofErr w:type="spellEnd"/>
      <w:r w:rsidRPr="00BE4530">
        <w:rPr>
          <w:rFonts w:asciiTheme="majorBidi" w:hAnsiTheme="majorBidi" w:cstheme="majorBidi"/>
          <w:sz w:val="24"/>
          <w:szCs w:val="24"/>
          <w:lang w:val="en-US"/>
        </w:rPr>
        <w:t xml:space="preserve"> Plaza, 7th floor, office no. 2, sector 2, Bucharest, registered with the Trade Register under no. J2003005434409, the unique identifier at European level ROONRC. J2003005434409, having a unique identification code 15381680, legally represented by the administrator, Mr. Andreas PITTAKAS, as well as the authorization of the General Manager, with the possibility of sub-delegation, to, in the name and on behalf of the Company, with full power and authority, negotiate the terms and conditions of the new auditor mandate granted to BAKER TILLY KLITOU AND PARTNERS S.R.L., as well as to negotiate, approve and sign the act granting the new mandate and any other documents,  and to carry out any necessary, useful or appropriate legal acts and facts in connection with this new mandate. The mandate of the financial auditor is valid until April 30, 2027.</w:t>
      </w:r>
    </w:p>
    <w:p w14:paraId="36C6C817"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02F6E357"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547C30EF"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3B6E20BC"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0AEAA9F6" w14:textId="77777777" w:rsidR="00077895" w:rsidRPr="00BE4530" w:rsidRDefault="00077895" w:rsidP="00077895">
      <w:pPr>
        <w:spacing w:line="276" w:lineRule="auto"/>
        <w:rPr>
          <w:rFonts w:asciiTheme="majorBidi" w:hAnsiTheme="majorBidi" w:cstheme="majorBidi"/>
          <w:sz w:val="24"/>
          <w:szCs w:val="24"/>
          <w:lang w:val="en-US"/>
        </w:rPr>
      </w:pPr>
    </w:p>
    <w:p w14:paraId="6786F7CA"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termination of the mandate of administrator, member of the Board of Directors, of Mr. NETEA Adrian, as a result of his resignation from the mandate, with effect from the date of the OGMS resolution.</w:t>
      </w:r>
    </w:p>
    <w:p w14:paraId="3FDCEDC7"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199ACCA1"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62A8EE17"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05C2CBA4"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1D0AF98B"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49140E5B"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election of an administrator, member of the Board of Directors, following the termination of the mandate of Mr. Adrian NETEA, for the remainder of the term of office, respectively from the date of termination specified in point 8 above and until 25.04.2027.</w:t>
      </w:r>
    </w:p>
    <w:p w14:paraId="21779021"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02E0F804"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0B976382"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49D13298"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798EBCCF"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73EE4CAE"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appointment of the General Manager to sign on behalf of the Company the Management Agreement between the Company and the newly elected administrator, member of the Board of Directors.</w:t>
      </w:r>
    </w:p>
    <w:p w14:paraId="1800963D" w14:textId="77777777" w:rsidR="0007789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699072B5" w14:textId="77777777" w:rsidR="0007789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lastRenderedPageBreak/>
        <w:t xml:space="preserve">Against </w:t>
      </w:r>
      <w:r w:rsidRPr="00BE4530">
        <w:rPr>
          <w:rFonts w:asciiTheme="majorBidi" w:hAnsiTheme="majorBidi" w:cstheme="majorBidi"/>
          <w:sz w:val="24"/>
          <w:szCs w:val="24"/>
          <w:lang w:val="en-US"/>
        </w:rPr>
        <w:sym w:font="Symbol" w:char="F07F"/>
      </w:r>
    </w:p>
    <w:p w14:paraId="658D6DB5" w14:textId="77777777" w:rsidR="0007789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7DB69E6E"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61E8CE75"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date of 15.05.2026 as the registration date and the date of 14.05.2026 as ex-dates for the identification of the shareholders on whom the effects of the resolutions adopted by the OGMS will be reflected.</w:t>
      </w:r>
    </w:p>
    <w:p w14:paraId="3B4538F1"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69A6589B"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2DA21118"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3D7696F1" w14:textId="77777777" w:rsidR="00077895" w:rsidRPr="00BE4530" w:rsidRDefault="00077895" w:rsidP="00077895">
      <w:pPr>
        <w:pStyle w:val="ListParagraph"/>
        <w:numPr>
          <w:ilvl w:val="0"/>
          <w:numId w:val="6"/>
        </w:numPr>
        <w:spacing w:line="276" w:lineRule="auto"/>
        <w:ind w:left="928"/>
        <w:jc w:val="both"/>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p>
    <w:p w14:paraId="0989717F"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78D3D5B9" w14:textId="77777777" w:rsidR="00077895" w:rsidRPr="00BE4530" w:rsidRDefault="00077895" w:rsidP="00077895">
      <w:pPr>
        <w:pStyle w:val="ListParagraph"/>
        <w:numPr>
          <w:ilvl w:val="0"/>
          <w:numId w:val="23"/>
        </w:numPr>
        <w:spacing w:line="276" w:lineRule="auto"/>
        <w:jc w:val="both"/>
        <w:rPr>
          <w:rFonts w:asciiTheme="majorBidi" w:hAnsiTheme="majorBidi" w:cstheme="majorBidi"/>
          <w:sz w:val="24"/>
          <w:szCs w:val="24"/>
          <w:lang w:val="en-US"/>
        </w:rPr>
      </w:pPr>
      <w:r w:rsidRPr="00BE4530">
        <w:rPr>
          <w:rFonts w:asciiTheme="majorBidi" w:hAnsiTheme="majorBidi" w:cstheme="majorBidi"/>
          <w:sz w:val="24"/>
          <w:szCs w:val="24"/>
          <w:lang w:val="en-US"/>
        </w:rPr>
        <w:t>Approval of the power of attorney of the General Manager of the Company, with the possibility of sub-delegation, to sign any documents, including the resolutions of the OGMS, to submit, to request the publication of the resolutions in the Official Gazette of Romania part IV, to collect any documents, to fulfill any necessary formalities before the Trade Register Office,  as well as before any other authority, public institution, legal or natural person, as well as to execute any operations, in order to carry out and ensure the enforceability of the resolutions to be adopted by the OGMS.</w:t>
      </w:r>
    </w:p>
    <w:p w14:paraId="71BB0A13" w14:textId="77777777" w:rsidR="00077895" w:rsidRPr="00BE4530" w:rsidRDefault="00077895" w:rsidP="00077895">
      <w:pPr>
        <w:pStyle w:val="ListParagraph"/>
        <w:spacing w:line="276" w:lineRule="auto"/>
        <w:ind w:left="360"/>
        <w:jc w:val="both"/>
        <w:rPr>
          <w:rFonts w:asciiTheme="majorBidi" w:hAnsiTheme="majorBidi" w:cstheme="majorBidi"/>
          <w:sz w:val="24"/>
          <w:szCs w:val="24"/>
          <w:lang w:val="en-US"/>
        </w:rPr>
      </w:pPr>
    </w:p>
    <w:p w14:paraId="2F7E5C16" w14:textId="77777777" w:rsidR="0007789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for </w:t>
      </w:r>
      <w:r w:rsidRPr="00BE4530">
        <w:rPr>
          <w:rFonts w:asciiTheme="majorBidi" w:hAnsiTheme="majorBidi" w:cstheme="majorBidi"/>
          <w:sz w:val="24"/>
          <w:szCs w:val="24"/>
          <w:lang w:val="en-US"/>
        </w:rPr>
        <w:sym w:font="Symbol" w:char="F07F"/>
      </w:r>
    </w:p>
    <w:p w14:paraId="1D9F8219" w14:textId="77777777" w:rsidR="0007789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Against </w:t>
      </w:r>
      <w:r w:rsidRPr="00BE4530">
        <w:rPr>
          <w:rFonts w:asciiTheme="majorBidi" w:hAnsiTheme="majorBidi" w:cstheme="majorBidi"/>
          <w:sz w:val="24"/>
          <w:szCs w:val="24"/>
          <w:lang w:val="en-US"/>
        </w:rPr>
        <w:sym w:font="Symbol" w:char="F07F"/>
      </w:r>
    </w:p>
    <w:p w14:paraId="7C3A6216" w14:textId="18B04414" w:rsidR="007242D5" w:rsidRPr="00BE4530" w:rsidRDefault="00077895" w:rsidP="00077895">
      <w:pPr>
        <w:pStyle w:val="ListParagraph"/>
        <w:numPr>
          <w:ilvl w:val="0"/>
          <w:numId w:val="6"/>
        </w:numPr>
        <w:spacing w:line="276" w:lineRule="auto"/>
        <w:ind w:left="928"/>
        <w:rPr>
          <w:rFonts w:asciiTheme="majorBidi" w:hAnsiTheme="majorBidi" w:cstheme="majorBidi"/>
          <w:sz w:val="24"/>
          <w:szCs w:val="24"/>
          <w:lang w:val="en-US"/>
        </w:rPr>
      </w:pPr>
      <w:r w:rsidRPr="00BE4530">
        <w:rPr>
          <w:rFonts w:asciiTheme="majorBidi" w:hAnsiTheme="majorBidi" w:cstheme="majorBidi"/>
          <w:sz w:val="24"/>
          <w:szCs w:val="24"/>
          <w:lang w:val="en-US"/>
        </w:rPr>
        <w:t xml:space="preserve">Abstention </w:t>
      </w:r>
      <w:r w:rsidRPr="00BE4530">
        <w:rPr>
          <w:rFonts w:asciiTheme="majorBidi" w:hAnsiTheme="majorBidi" w:cstheme="majorBidi"/>
          <w:sz w:val="24"/>
          <w:szCs w:val="24"/>
          <w:lang w:val="en-US"/>
        </w:rPr>
        <w:sym w:font="Symbol" w:char="F07F"/>
      </w:r>
      <w:bookmarkEnd w:id="9"/>
      <w:bookmarkEnd w:id="11"/>
    </w:p>
    <w:p w14:paraId="28E2A405" w14:textId="7B1C0009" w:rsidR="00FF36EC" w:rsidRPr="00BE4530" w:rsidRDefault="00960333" w:rsidP="003404FC">
      <w:pPr>
        <w:spacing w:after="120" w:line="276" w:lineRule="auto"/>
        <w:ind w:right="-144"/>
        <w:jc w:val="both"/>
        <w:rPr>
          <w:rFonts w:asciiTheme="majorBidi" w:hAnsiTheme="majorBidi" w:cstheme="majorBidi"/>
          <w:sz w:val="24"/>
          <w:szCs w:val="24"/>
          <w:lang w:val="en-US"/>
        </w:rPr>
      </w:pPr>
      <w:r w:rsidRPr="00BE4530">
        <w:rPr>
          <w:rFonts w:asciiTheme="majorBidi" w:hAnsiTheme="majorBidi" w:cstheme="majorBidi"/>
          <w:sz w:val="24"/>
          <w:szCs w:val="24"/>
          <w:lang w:val="en-US"/>
        </w:rPr>
        <w:t>The shareholder assumes full responsibility for the correct completion and secure transmission of this ballot paper.</w:t>
      </w:r>
    </w:p>
    <w:p w14:paraId="750EAC33" w14:textId="77777777" w:rsidR="00576064" w:rsidRPr="00BE4530" w:rsidRDefault="00576064" w:rsidP="003404FC">
      <w:pPr>
        <w:spacing w:after="120" w:line="276" w:lineRule="auto"/>
        <w:ind w:right="-144" w:firstLine="719"/>
        <w:jc w:val="both"/>
        <w:rPr>
          <w:rFonts w:asciiTheme="majorBidi" w:hAnsiTheme="majorBidi" w:cstheme="majorBidi"/>
          <w:sz w:val="24"/>
          <w:szCs w:val="24"/>
          <w:lang w:val="en-US"/>
        </w:rPr>
      </w:pPr>
    </w:p>
    <w:p w14:paraId="1B2EACAE" w14:textId="68110063" w:rsidR="00FF36EC" w:rsidRPr="00BE4530" w:rsidRDefault="00FF36EC" w:rsidP="003404FC">
      <w:pPr>
        <w:pStyle w:val="ListParagraph"/>
        <w:spacing w:after="0" w:line="276" w:lineRule="auto"/>
        <w:ind w:left="0" w:right="-144"/>
        <w:contextualSpacing w:val="0"/>
        <w:jc w:val="right"/>
        <w:rPr>
          <w:rFonts w:asciiTheme="majorBidi" w:hAnsiTheme="majorBidi" w:cstheme="majorBidi"/>
          <w:sz w:val="24"/>
          <w:szCs w:val="24"/>
          <w:lang w:val="en-US"/>
        </w:rPr>
      </w:pPr>
      <w:r w:rsidRPr="00BE4530">
        <w:rPr>
          <w:rFonts w:asciiTheme="majorBidi" w:hAnsiTheme="majorBidi" w:cstheme="majorBidi"/>
          <w:sz w:val="24"/>
          <w:szCs w:val="24"/>
          <w:lang w:val="en-US"/>
        </w:rPr>
        <w:t xml:space="preserve">Data_________________ </w:t>
      </w:r>
      <w:bookmarkStart w:id="12" w:name="_Hlk54190814"/>
      <w:bookmarkEnd w:id="12"/>
      <w:r w:rsidRPr="00BE4530">
        <w:rPr>
          <w:rFonts w:asciiTheme="majorBidi" w:hAnsiTheme="majorBidi" w:cstheme="majorBidi"/>
          <w:sz w:val="24"/>
          <w:szCs w:val="24"/>
          <w:lang w:val="en-US"/>
        </w:rPr>
        <w:tab/>
      </w:r>
      <w:r w:rsidRPr="00BE4530">
        <w:rPr>
          <w:rFonts w:asciiTheme="majorBidi" w:hAnsiTheme="majorBidi" w:cstheme="majorBidi"/>
          <w:sz w:val="24"/>
          <w:szCs w:val="24"/>
          <w:lang w:val="en-US"/>
        </w:rPr>
        <w:tab/>
      </w:r>
      <w:r w:rsidRPr="00BE4530">
        <w:rPr>
          <w:rFonts w:asciiTheme="majorBidi" w:hAnsiTheme="majorBidi" w:cstheme="majorBidi"/>
          <w:sz w:val="24"/>
          <w:szCs w:val="24"/>
          <w:lang w:val="en-US"/>
        </w:rPr>
        <w:tab/>
      </w:r>
      <w:r w:rsidRPr="00BE4530">
        <w:rPr>
          <w:rFonts w:asciiTheme="majorBidi" w:hAnsiTheme="majorBidi" w:cstheme="majorBidi"/>
          <w:sz w:val="24"/>
          <w:szCs w:val="24"/>
          <w:lang w:val="en-US"/>
        </w:rPr>
        <w:tab/>
        <w:t xml:space="preserve">                                     Name of the shareholder</w:t>
      </w:r>
    </w:p>
    <w:p w14:paraId="05C3E361" w14:textId="77777777" w:rsidR="00C60C19" w:rsidRPr="00BE4530" w:rsidRDefault="00C60C19" w:rsidP="003404FC">
      <w:pPr>
        <w:pStyle w:val="ListParagraph"/>
        <w:spacing w:after="0" w:line="276" w:lineRule="auto"/>
        <w:ind w:left="0" w:right="-144"/>
        <w:contextualSpacing w:val="0"/>
        <w:jc w:val="both"/>
        <w:rPr>
          <w:rFonts w:asciiTheme="majorBidi" w:hAnsiTheme="majorBidi" w:cstheme="majorBidi"/>
          <w:sz w:val="24"/>
          <w:szCs w:val="24"/>
          <w:lang w:val="en-US"/>
        </w:rPr>
      </w:pPr>
    </w:p>
    <w:p w14:paraId="5BF43814" w14:textId="05133F10" w:rsidR="00FF36EC" w:rsidRPr="00BE4530" w:rsidRDefault="00FF36EC" w:rsidP="003404FC">
      <w:pPr>
        <w:pStyle w:val="ListParagraph"/>
        <w:spacing w:after="0" w:line="276" w:lineRule="auto"/>
        <w:ind w:left="0" w:right="-144"/>
        <w:contextualSpacing w:val="0"/>
        <w:jc w:val="right"/>
        <w:rPr>
          <w:rFonts w:asciiTheme="majorBidi" w:hAnsiTheme="majorBidi" w:cstheme="majorBidi"/>
          <w:sz w:val="24"/>
          <w:szCs w:val="24"/>
          <w:lang w:val="en-US"/>
        </w:rPr>
      </w:pPr>
      <w:bookmarkStart w:id="13" w:name="_Hlk54190843"/>
      <w:r w:rsidRPr="00BE4530">
        <w:rPr>
          <w:rFonts w:asciiTheme="majorBidi" w:hAnsiTheme="majorBidi" w:cstheme="majorBidi"/>
          <w:sz w:val="24"/>
          <w:szCs w:val="24"/>
          <w:lang w:val="en-US"/>
        </w:rPr>
        <w:t>__________________________</w:t>
      </w:r>
      <w:bookmarkEnd w:id="13"/>
    </w:p>
    <w:p w14:paraId="002E529B" w14:textId="77777777" w:rsidR="00C60C19" w:rsidRPr="00BE4530" w:rsidRDefault="00C60C19" w:rsidP="003404FC">
      <w:pPr>
        <w:pStyle w:val="ListParagraph"/>
        <w:spacing w:after="0" w:line="276" w:lineRule="auto"/>
        <w:ind w:left="0" w:right="-144"/>
        <w:contextualSpacing w:val="0"/>
        <w:jc w:val="right"/>
        <w:rPr>
          <w:rFonts w:asciiTheme="majorBidi" w:hAnsiTheme="majorBidi" w:cstheme="majorBidi"/>
          <w:sz w:val="24"/>
          <w:szCs w:val="24"/>
          <w:lang w:val="en-US"/>
        </w:rPr>
      </w:pPr>
    </w:p>
    <w:p w14:paraId="43184E8D" w14:textId="77777777" w:rsidR="00FF36EC" w:rsidRPr="00BE4530" w:rsidRDefault="00FF36EC" w:rsidP="003404FC">
      <w:pPr>
        <w:pStyle w:val="ListParagraph"/>
        <w:spacing w:after="0" w:line="276" w:lineRule="auto"/>
        <w:ind w:left="0" w:right="-144"/>
        <w:contextualSpacing w:val="0"/>
        <w:jc w:val="right"/>
        <w:rPr>
          <w:rFonts w:asciiTheme="majorBidi" w:hAnsiTheme="majorBidi" w:cstheme="majorBidi"/>
          <w:sz w:val="24"/>
          <w:szCs w:val="24"/>
          <w:lang w:val="en-US"/>
        </w:rPr>
      </w:pPr>
      <w:r w:rsidRPr="00BE4530">
        <w:rPr>
          <w:rFonts w:asciiTheme="majorBidi" w:hAnsiTheme="majorBidi" w:cstheme="majorBidi"/>
          <w:sz w:val="24"/>
          <w:szCs w:val="24"/>
          <w:lang w:val="en-US"/>
        </w:rPr>
        <w:t>Name of the legal representative</w:t>
      </w:r>
    </w:p>
    <w:p w14:paraId="1A6ED80B" w14:textId="77777777" w:rsidR="00C60C19" w:rsidRPr="00BE4530" w:rsidRDefault="00C60C19" w:rsidP="003404FC">
      <w:pPr>
        <w:pStyle w:val="ListParagraph"/>
        <w:spacing w:after="0" w:line="276" w:lineRule="auto"/>
        <w:ind w:left="0" w:right="-144"/>
        <w:contextualSpacing w:val="0"/>
        <w:jc w:val="right"/>
        <w:rPr>
          <w:rFonts w:asciiTheme="majorBidi" w:hAnsiTheme="majorBidi" w:cstheme="majorBidi"/>
          <w:sz w:val="24"/>
          <w:szCs w:val="24"/>
          <w:lang w:val="en-US"/>
        </w:rPr>
      </w:pPr>
    </w:p>
    <w:p w14:paraId="5451991A" w14:textId="523ACC61" w:rsidR="00FF36EC" w:rsidRPr="00BE4530" w:rsidRDefault="00FF36EC" w:rsidP="003404FC">
      <w:pPr>
        <w:pStyle w:val="ListParagraph"/>
        <w:spacing w:after="0" w:line="276" w:lineRule="auto"/>
        <w:ind w:left="0" w:right="-144"/>
        <w:contextualSpacing w:val="0"/>
        <w:jc w:val="right"/>
        <w:rPr>
          <w:rFonts w:asciiTheme="majorBidi" w:hAnsiTheme="majorBidi" w:cstheme="majorBidi"/>
          <w:sz w:val="24"/>
          <w:szCs w:val="24"/>
          <w:lang w:val="en-US"/>
        </w:rPr>
      </w:pPr>
      <w:r w:rsidRPr="00BE4530">
        <w:rPr>
          <w:rFonts w:asciiTheme="majorBidi" w:hAnsiTheme="majorBidi" w:cstheme="majorBidi"/>
          <w:sz w:val="24"/>
          <w:szCs w:val="24"/>
          <w:lang w:val="en-US"/>
        </w:rPr>
        <w:t>__________________________</w:t>
      </w:r>
    </w:p>
    <w:p w14:paraId="52B3F678" w14:textId="77777777" w:rsidR="00C60C19" w:rsidRPr="00BE4530" w:rsidRDefault="00C60C19" w:rsidP="003404FC">
      <w:pPr>
        <w:pStyle w:val="ListParagraph"/>
        <w:spacing w:after="0" w:line="276" w:lineRule="auto"/>
        <w:ind w:left="0" w:right="-144"/>
        <w:contextualSpacing w:val="0"/>
        <w:jc w:val="right"/>
        <w:rPr>
          <w:rFonts w:asciiTheme="majorBidi" w:hAnsiTheme="majorBidi" w:cstheme="majorBidi"/>
          <w:sz w:val="24"/>
          <w:szCs w:val="24"/>
          <w:lang w:val="en-US"/>
        </w:rPr>
      </w:pPr>
    </w:p>
    <w:p w14:paraId="596B68D0" w14:textId="77777777" w:rsidR="00FF36EC" w:rsidRPr="00BE4530" w:rsidRDefault="00FF36EC" w:rsidP="003404FC">
      <w:pPr>
        <w:pStyle w:val="ListParagraph"/>
        <w:spacing w:after="0" w:line="276" w:lineRule="auto"/>
        <w:ind w:left="0" w:right="-144"/>
        <w:contextualSpacing w:val="0"/>
        <w:jc w:val="right"/>
        <w:rPr>
          <w:rFonts w:asciiTheme="majorBidi" w:hAnsiTheme="majorBidi" w:cstheme="majorBidi"/>
          <w:sz w:val="24"/>
          <w:szCs w:val="24"/>
          <w:lang w:val="en-US"/>
        </w:rPr>
      </w:pPr>
      <w:r w:rsidRPr="00BE4530">
        <w:rPr>
          <w:rFonts w:asciiTheme="majorBidi" w:hAnsiTheme="majorBidi" w:cstheme="majorBidi"/>
          <w:sz w:val="24"/>
          <w:szCs w:val="24"/>
          <w:lang w:val="en-US"/>
        </w:rPr>
        <w:t>Signature and stamp</w:t>
      </w:r>
    </w:p>
    <w:p w14:paraId="7CF57F69" w14:textId="77777777" w:rsidR="00C60C19" w:rsidRPr="00BE4530" w:rsidRDefault="00C60C19" w:rsidP="003404FC">
      <w:pPr>
        <w:pStyle w:val="ListParagraph"/>
        <w:spacing w:after="0" w:line="276" w:lineRule="auto"/>
        <w:ind w:left="0" w:right="-144"/>
        <w:contextualSpacing w:val="0"/>
        <w:jc w:val="right"/>
        <w:rPr>
          <w:rFonts w:asciiTheme="majorBidi" w:hAnsiTheme="majorBidi" w:cstheme="majorBidi"/>
          <w:sz w:val="24"/>
          <w:szCs w:val="24"/>
          <w:lang w:val="en-US"/>
        </w:rPr>
      </w:pPr>
    </w:p>
    <w:p w14:paraId="77FBB727" w14:textId="78B2ABAB" w:rsidR="00CF55BF" w:rsidRPr="00BE4530" w:rsidRDefault="00FF36EC" w:rsidP="003404FC">
      <w:pPr>
        <w:pStyle w:val="ListParagraph"/>
        <w:spacing w:after="0" w:line="276" w:lineRule="auto"/>
        <w:ind w:left="0" w:right="-144"/>
        <w:contextualSpacing w:val="0"/>
        <w:jc w:val="right"/>
        <w:rPr>
          <w:rFonts w:asciiTheme="majorBidi" w:hAnsiTheme="majorBidi" w:cstheme="majorBidi"/>
          <w:bCs/>
          <w:sz w:val="24"/>
          <w:szCs w:val="24"/>
          <w:lang w:val="en-US"/>
        </w:rPr>
      </w:pPr>
      <w:r w:rsidRPr="00BE4530">
        <w:rPr>
          <w:rFonts w:asciiTheme="majorBidi" w:hAnsiTheme="majorBidi" w:cstheme="majorBidi"/>
          <w:sz w:val="24"/>
          <w:szCs w:val="24"/>
          <w:lang w:val="en-US"/>
        </w:rPr>
        <w:t>__________________________</w:t>
      </w:r>
    </w:p>
    <w:sectPr w:rsidR="00CF55BF" w:rsidRPr="00BE4530" w:rsidSect="00960333">
      <w:headerReference w:type="default" r:id="rId10"/>
      <w:footerReference w:type="default" r:id="rId11"/>
      <w:pgSz w:w="11906" w:h="16838"/>
      <w:pgMar w:top="1134" w:right="1134" w:bottom="1134" w:left="1134" w:header="1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BCAA" w14:textId="77777777" w:rsidR="00136126" w:rsidRDefault="00136126" w:rsidP="00E10160">
      <w:pPr>
        <w:spacing w:after="0" w:line="240" w:lineRule="auto"/>
      </w:pPr>
      <w:r>
        <w:separator/>
      </w:r>
    </w:p>
  </w:endnote>
  <w:endnote w:type="continuationSeparator" w:id="0">
    <w:p w14:paraId="3AC393E6" w14:textId="77777777" w:rsidR="00136126" w:rsidRDefault="00136126" w:rsidP="00E1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noProof/>
        <w:sz w:val="24"/>
        <w:szCs w:val="24"/>
      </w:rPr>
    </w:sdtEndPr>
    <w:sdtContent>
      <w:p w14:paraId="1F27F53C" w14:textId="795CC568" w:rsidR="007B7F4D" w:rsidRPr="000F25C0" w:rsidRDefault="00960333" w:rsidP="000F25C0">
        <w:pPr>
          <w:pStyle w:val="Footer"/>
          <w:jc w:val="center"/>
          <w:rPr>
            <w:rFonts w:ascii="Candara" w:hAnsi="Candara"/>
            <w:sz w:val="24"/>
            <w:szCs w:val="24"/>
          </w:rPr>
        </w:pPr>
        <w:r>
          <w:rPr>
            <w:noProof/>
          </w:rPr>
          <w:drawing>
            <wp:anchor distT="0" distB="0" distL="114300" distR="114300" simplePos="0" relativeHeight="251661312" behindDoc="1" locked="0" layoutInCell="1" allowOverlap="1" wp14:anchorId="70BA5306" wp14:editId="36C25115">
              <wp:simplePos x="0" y="0"/>
              <wp:positionH relativeFrom="margin">
                <wp:posOffset>4895850</wp:posOffset>
              </wp:positionH>
              <wp:positionV relativeFrom="paragraph">
                <wp:posOffset>-99060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AFD">
          <w:rPr>
            <w:noProof/>
          </w:rPr>
          <w:drawing>
            <wp:inline distT="0" distB="0" distL="0" distR="0" wp14:anchorId="5ADF0429" wp14:editId="5D615091">
              <wp:extent cx="5944235" cy="780415"/>
              <wp:effectExtent l="0" t="0" r="0" b="635"/>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0F25C0">
          <w:rPr>
            <w:rFonts w:ascii="Candara" w:hAnsi="Candara"/>
            <w:sz w:val="24"/>
            <w:szCs w:val="24"/>
          </w:rPr>
          <w:fldChar w:fldCharType="begin"/>
        </w:r>
        <w:r w:rsidR="006C63EA" w:rsidRPr="000F25C0">
          <w:rPr>
            <w:rFonts w:ascii="Candara" w:hAnsi="Candara"/>
            <w:sz w:val="24"/>
            <w:szCs w:val="24"/>
          </w:rPr>
          <w:instrText xml:space="preserve"> PAGE   \* MERGEFORMAT </w:instrText>
        </w:r>
        <w:r w:rsidR="006C63EA" w:rsidRPr="000F25C0">
          <w:rPr>
            <w:rFonts w:ascii="Candara" w:hAnsi="Candara"/>
            <w:sz w:val="24"/>
            <w:szCs w:val="24"/>
          </w:rPr>
          <w:fldChar w:fldCharType="separate"/>
        </w:r>
        <w:r w:rsidR="006C63EA" w:rsidRPr="000F25C0">
          <w:rPr>
            <w:rFonts w:ascii="Candara" w:hAnsi="Candara"/>
            <w:noProof/>
            <w:sz w:val="24"/>
            <w:szCs w:val="24"/>
          </w:rPr>
          <w:t>2</w:t>
        </w:r>
        <w:r w:rsidR="006C63EA" w:rsidRPr="000F25C0">
          <w:rPr>
            <w:rFonts w:ascii="Candara" w:hAnsi="Candar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1E37" w14:textId="77777777" w:rsidR="00136126" w:rsidRDefault="00136126" w:rsidP="00E10160">
      <w:pPr>
        <w:spacing w:after="0" w:line="240" w:lineRule="auto"/>
      </w:pPr>
      <w:r>
        <w:separator/>
      </w:r>
    </w:p>
  </w:footnote>
  <w:footnote w:type="continuationSeparator" w:id="0">
    <w:p w14:paraId="2C38CB55" w14:textId="77777777" w:rsidR="00136126" w:rsidRDefault="00136126" w:rsidP="00E1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5A" w14:textId="73E4E6B1" w:rsidR="00960333" w:rsidRDefault="00960333">
    <w:pPr>
      <w:pStyle w:val="Header"/>
    </w:pPr>
    <w:bookmarkStart w:id="14" w:name="_Hlk86914722"/>
    <w:r w:rsidRPr="00957C22">
      <w:rPr>
        <w:noProof/>
      </w:rPr>
      <w:drawing>
        <wp:inline distT="0" distB="0" distL="0" distR="0" wp14:anchorId="2F731601" wp14:editId="6D1FE805">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D3E07"/>
    <w:multiLevelType w:val="hybridMultilevel"/>
    <w:tmpl w:val="991E9AB6"/>
    <w:lvl w:ilvl="0" w:tplc="08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720" w:hanging="360"/>
      </w:pPr>
      <w:rPr>
        <w:rFonts w:hint="default"/>
        <w:b w:val="0"/>
        <w:bCs/>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5"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2"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438015767">
    <w:abstractNumId w:val="9"/>
  </w:num>
  <w:num w:numId="2" w16cid:durableId="2015300609">
    <w:abstractNumId w:val="17"/>
  </w:num>
  <w:num w:numId="3" w16cid:durableId="628122191">
    <w:abstractNumId w:val="5"/>
  </w:num>
  <w:num w:numId="4" w16cid:durableId="1633973056">
    <w:abstractNumId w:val="19"/>
  </w:num>
  <w:num w:numId="5" w16cid:durableId="1124688917">
    <w:abstractNumId w:val="7"/>
  </w:num>
  <w:num w:numId="6" w16cid:durableId="478034824">
    <w:abstractNumId w:val="8"/>
  </w:num>
  <w:num w:numId="7" w16cid:durableId="2036150356">
    <w:abstractNumId w:val="22"/>
  </w:num>
  <w:num w:numId="8" w16cid:durableId="596448062">
    <w:abstractNumId w:val="10"/>
  </w:num>
  <w:num w:numId="9" w16cid:durableId="1633246641">
    <w:abstractNumId w:val="8"/>
  </w:num>
  <w:num w:numId="10" w16cid:durableId="89006767">
    <w:abstractNumId w:val="18"/>
  </w:num>
  <w:num w:numId="11" w16cid:durableId="1379161260">
    <w:abstractNumId w:val="2"/>
  </w:num>
  <w:num w:numId="12" w16cid:durableId="1113403941">
    <w:abstractNumId w:val="12"/>
  </w:num>
  <w:num w:numId="13" w16cid:durableId="1760521022">
    <w:abstractNumId w:val="11"/>
  </w:num>
  <w:num w:numId="14" w16cid:durableId="9352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470">
    <w:abstractNumId w:val="8"/>
  </w:num>
  <w:num w:numId="16" w16cid:durableId="968435223">
    <w:abstractNumId w:val="22"/>
  </w:num>
  <w:num w:numId="17" w16cid:durableId="570845445">
    <w:abstractNumId w:val="0"/>
  </w:num>
  <w:num w:numId="18" w16cid:durableId="2015645916">
    <w:abstractNumId w:val="4"/>
  </w:num>
  <w:num w:numId="19" w16cid:durableId="168103405">
    <w:abstractNumId w:val="21"/>
  </w:num>
  <w:num w:numId="20" w16cid:durableId="802887860">
    <w:abstractNumId w:val="20"/>
  </w:num>
  <w:num w:numId="21" w16cid:durableId="1809393462">
    <w:abstractNumId w:val="1"/>
  </w:num>
  <w:num w:numId="22" w16cid:durableId="1317496682">
    <w:abstractNumId w:val="16"/>
  </w:num>
  <w:num w:numId="23" w16cid:durableId="763067847">
    <w:abstractNumId w:val="14"/>
  </w:num>
  <w:num w:numId="24" w16cid:durableId="603457477">
    <w:abstractNumId w:val="13"/>
  </w:num>
  <w:num w:numId="25" w16cid:durableId="1408725209">
    <w:abstractNumId w:val="3"/>
  </w:num>
  <w:num w:numId="26" w16cid:durableId="881526021">
    <w:abstractNumId w:val="15"/>
  </w:num>
  <w:num w:numId="27" w16cid:durableId="1438063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32321"/>
    <w:rsid w:val="00063EDC"/>
    <w:rsid w:val="00077895"/>
    <w:rsid w:val="000E5AFD"/>
    <w:rsid w:val="00136126"/>
    <w:rsid w:val="00182BA5"/>
    <w:rsid w:val="00191482"/>
    <w:rsid w:val="001C040A"/>
    <w:rsid w:val="00201128"/>
    <w:rsid w:val="00227788"/>
    <w:rsid w:val="00235223"/>
    <w:rsid w:val="002714BF"/>
    <w:rsid w:val="00292587"/>
    <w:rsid w:val="002A7F84"/>
    <w:rsid w:val="003019BA"/>
    <w:rsid w:val="003404FC"/>
    <w:rsid w:val="00351904"/>
    <w:rsid w:val="00396305"/>
    <w:rsid w:val="003A3DC9"/>
    <w:rsid w:val="003D3204"/>
    <w:rsid w:val="004058E4"/>
    <w:rsid w:val="0040623B"/>
    <w:rsid w:val="00465A6D"/>
    <w:rsid w:val="00466D79"/>
    <w:rsid w:val="0047308B"/>
    <w:rsid w:val="004A7DA4"/>
    <w:rsid w:val="004B7FB0"/>
    <w:rsid w:val="00576064"/>
    <w:rsid w:val="005C4EB3"/>
    <w:rsid w:val="005F0346"/>
    <w:rsid w:val="00602B80"/>
    <w:rsid w:val="00623FB1"/>
    <w:rsid w:val="00640F21"/>
    <w:rsid w:val="00652E3C"/>
    <w:rsid w:val="00673D9E"/>
    <w:rsid w:val="00691371"/>
    <w:rsid w:val="006C0714"/>
    <w:rsid w:val="006C63EA"/>
    <w:rsid w:val="00705604"/>
    <w:rsid w:val="007171B1"/>
    <w:rsid w:val="007242D5"/>
    <w:rsid w:val="00736B92"/>
    <w:rsid w:val="007B7F4D"/>
    <w:rsid w:val="007F0F53"/>
    <w:rsid w:val="00836A88"/>
    <w:rsid w:val="008513B4"/>
    <w:rsid w:val="00852F85"/>
    <w:rsid w:val="00862ECB"/>
    <w:rsid w:val="008652FE"/>
    <w:rsid w:val="00893B8D"/>
    <w:rsid w:val="008A56BE"/>
    <w:rsid w:val="008D16E4"/>
    <w:rsid w:val="008D7AB5"/>
    <w:rsid w:val="00937084"/>
    <w:rsid w:val="00960333"/>
    <w:rsid w:val="00985A6B"/>
    <w:rsid w:val="009860A7"/>
    <w:rsid w:val="009D3852"/>
    <w:rsid w:val="00A82960"/>
    <w:rsid w:val="00A86F77"/>
    <w:rsid w:val="00A96C20"/>
    <w:rsid w:val="00AA23AD"/>
    <w:rsid w:val="00AE4E56"/>
    <w:rsid w:val="00B12313"/>
    <w:rsid w:val="00B41E3F"/>
    <w:rsid w:val="00B44062"/>
    <w:rsid w:val="00B736AB"/>
    <w:rsid w:val="00BE4530"/>
    <w:rsid w:val="00BE46CA"/>
    <w:rsid w:val="00C00DE2"/>
    <w:rsid w:val="00C01DE2"/>
    <w:rsid w:val="00C56257"/>
    <w:rsid w:val="00C60C19"/>
    <w:rsid w:val="00C951DC"/>
    <w:rsid w:val="00CF4AA1"/>
    <w:rsid w:val="00CF55BF"/>
    <w:rsid w:val="00DA4FE5"/>
    <w:rsid w:val="00DB5AA7"/>
    <w:rsid w:val="00DE3836"/>
    <w:rsid w:val="00E10160"/>
    <w:rsid w:val="00E14AD9"/>
    <w:rsid w:val="00E23D84"/>
    <w:rsid w:val="00E4252B"/>
    <w:rsid w:val="00E45B8F"/>
    <w:rsid w:val="00E54477"/>
    <w:rsid w:val="00E71642"/>
    <w:rsid w:val="00E747CE"/>
    <w:rsid w:val="00E81D6D"/>
    <w:rsid w:val="00E85A82"/>
    <w:rsid w:val="00E90C62"/>
    <w:rsid w:val="00EC1958"/>
    <w:rsid w:val="00F04743"/>
    <w:rsid w:val="00F1106D"/>
    <w:rsid w:val="00F2122D"/>
    <w:rsid w:val="00F23EE0"/>
    <w:rsid w:val="00F4497C"/>
    <w:rsid w:val="00F93C1D"/>
    <w:rsid w:val="00FA6B2C"/>
    <w:rsid w:val="00FD67B8"/>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C562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01DE2"/>
  </w:style>
  <w:style w:type="paragraph" w:customStyle="1" w:styleId="aodoctxt">
    <w:name w:val="aodoctxt"/>
    <w:basedOn w:val="Normal"/>
    <w:rsid w:val="0035190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PlaceholderText">
    <w:name w:val="Placeholder Text"/>
    <w:basedOn w:val="DefaultParagraphFont"/>
    <w:uiPriority w:val="99"/>
    <w:semiHidden/>
    <w:rsid w:val="00F110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219">
      <w:bodyDiv w:val="1"/>
      <w:marLeft w:val="0"/>
      <w:marRight w:val="0"/>
      <w:marTop w:val="0"/>
      <w:marBottom w:val="0"/>
      <w:divBdr>
        <w:top w:val="none" w:sz="0" w:space="0" w:color="auto"/>
        <w:left w:val="none" w:sz="0" w:space="0" w:color="auto"/>
        <w:bottom w:val="none" w:sz="0" w:space="0" w:color="auto"/>
        <w:right w:val="none" w:sz="0" w:space="0" w:color="auto"/>
      </w:divBdr>
    </w:div>
    <w:div w:id="177043104">
      <w:bodyDiv w:val="1"/>
      <w:marLeft w:val="0"/>
      <w:marRight w:val="0"/>
      <w:marTop w:val="0"/>
      <w:marBottom w:val="0"/>
      <w:divBdr>
        <w:top w:val="none" w:sz="0" w:space="0" w:color="auto"/>
        <w:left w:val="none" w:sz="0" w:space="0" w:color="auto"/>
        <w:bottom w:val="none" w:sz="0" w:space="0" w:color="auto"/>
        <w:right w:val="none" w:sz="0" w:space="0" w:color="auto"/>
      </w:divBdr>
    </w:div>
    <w:div w:id="219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39EAE-F73F-4D0D-B9A5-1ED243D6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EE3B2-3D03-4155-9D1C-141E83DA4341}">
  <ds:schemaRefs>
    <ds:schemaRef ds:uri="http://schemas.openxmlformats.org/officeDocument/2006/bibliography"/>
  </ds:schemaRefs>
</ds:datastoreItem>
</file>

<file path=customXml/itemProps3.xml><?xml version="1.0" encoding="utf-8"?>
<ds:datastoreItem xmlns:ds="http://schemas.openxmlformats.org/officeDocument/2006/customXml" ds:itemID="{81E39740-3519-4AF4-8D9B-7AC72F660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Andreea Ion</cp:lastModifiedBy>
  <cp:revision>3</cp:revision>
  <dcterms:created xsi:type="dcterms:W3CDTF">2023-03-23T11:01:00Z</dcterms:created>
  <dcterms:modified xsi:type="dcterms:W3CDTF">2026-03-25T15:10:00Z</dcterms:modified>
</cp:coreProperties>
</file>